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490" w:lineRule="atLeast"/>
        <w:jc w:val="center"/>
        <w:rPr>
          <w:color w:val="auto"/>
        </w:rPr>
      </w:pPr>
      <w:r>
        <w:rPr>
          <w:rFonts w:eastAsia="方正小标宋_GBK" w:hint="default"/>
          <w:color w:val="auto"/>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28pt;margin-top:869pt;margin-left:803pt;mso-position-horizontal-relative:page;mso-position-vertical-relative:top-margin-area;position:absolute;z-index:251658240">
            <v:imagedata r:id="rId8" o:title=""/>
            <o:lock v:ext="edit" aspectratio="t"/>
          </v:shape>
        </w:pict>
      </w:r>
      <w:r>
        <w:rPr>
          <w:rFonts w:eastAsia="方正小标宋_GBK" w:hint="default"/>
          <w:color w:val="auto"/>
          <w:sz w:val="32"/>
        </w:rPr>
        <w:t>第十八章</w:t>
      </w:r>
      <w:r>
        <w:rPr>
          <w:rFonts w:ascii="NEU-HZ-S92" w:hAnsi="NEU-HZ-S92"/>
          <w:color w:val="auto"/>
          <w:sz w:val="32"/>
        </w:rPr>
        <w:t>　</w:t>
      </w:r>
      <w:bookmarkStart w:id="0" w:name="_GoBack"/>
      <w:r>
        <w:rPr>
          <w:rFonts w:eastAsia="方正小标宋_GBK" w:hint="default"/>
          <w:color w:val="auto"/>
          <w:sz w:val="32"/>
        </w:rPr>
        <w:t>电能从哪里来</w:t>
      </w:r>
    </w:p>
    <w:bookmarkEnd w:id="0"/>
    <w:p>
      <w:pPr>
        <w:spacing w:line="410" w:lineRule="exact"/>
        <w:jc w:val="center"/>
        <w:rPr>
          <w:color w:val="auto"/>
        </w:rPr>
      </w:pPr>
    </w:p>
    <w:p>
      <w:pPr>
        <w:spacing w:line="410" w:lineRule="exact"/>
        <w:rPr>
          <w:color w:val="auto"/>
        </w:rPr>
      </w:pPr>
      <w:r>
        <w:rPr>
          <w:rFonts w:eastAsia="方正黑体_GBK" w:hint="default"/>
          <w:color w:val="auto"/>
        </w:rPr>
        <w:t>一、填空题</w:t>
      </w:r>
      <w:r>
        <w:rPr>
          <w:rFonts w:ascii="方正黑体_GBK" w:hAnsi="方正黑体_GBK"/>
          <w:color w:val="auto"/>
        </w:rPr>
        <w:t>(</w:t>
      </w:r>
      <w:r>
        <w:rPr>
          <w:rFonts w:eastAsia="方正黑体_GBK" w:hint="default"/>
          <w:color w:val="auto"/>
        </w:rPr>
        <w:t>每空</w:t>
      </w:r>
      <w:r>
        <w:rPr>
          <w:rFonts w:ascii="NEU-BZ-S92" w:hAnsi="NEU-BZ-S92"/>
          <w:color w:val="auto"/>
        </w:rPr>
        <w:t>2</w:t>
      </w:r>
      <w:r>
        <w:rPr>
          <w:rFonts w:eastAsia="方正黑体_GBK" w:hint="default"/>
          <w:color w:val="auto"/>
        </w:rPr>
        <w:t>分</w:t>
      </w:r>
      <w:r>
        <w:rPr>
          <w:rFonts w:ascii="方正黑体_GBK" w:hAnsi="方正黑体_GBK"/>
          <w:color w:val="auto"/>
        </w:rPr>
        <w:t>,</w:t>
      </w:r>
      <w:r>
        <w:rPr>
          <w:rFonts w:eastAsia="方正黑体_GBK" w:hint="default"/>
          <w:color w:val="auto"/>
        </w:rPr>
        <w:t>共</w:t>
      </w:r>
      <w:r>
        <w:rPr>
          <w:rFonts w:ascii="NEU-BZ-S92" w:hAnsi="NEU-BZ-S92"/>
          <w:color w:val="auto"/>
        </w:rPr>
        <w:t>34</w:t>
      </w:r>
      <w:r>
        <w:rPr>
          <w:rFonts w:eastAsia="方正黑体_GBK" w:hint="default"/>
          <w:color w:val="auto"/>
        </w:rPr>
        <w:t>分</w:t>
      </w:r>
      <w:r>
        <w:rPr>
          <w:rFonts w:ascii="方正黑体_GBK" w:hAnsi="方正黑体_GBK"/>
          <w:color w:val="auto"/>
        </w:rPr>
        <w:t>)</w:t>
      </w:r>
    </w:p>
    <w:p>
      <w:pPr>
        <w:spacing w:line="410" w:lineRule="exact"/>
        <w:rPr>
          <w:color w:val="auto"/>
        </w:rPr>
      </w:pPr>
      <w:r>
        <w:rPr>
          <w:rFonts w:ascii="NEU-BZ-S92" w:hAnsi="NEU-BZ-S92"/>
          <w:color w:val="auto"/>
        </w:rPr>
        <w:t>　　　</w:t>
      </w:r>
      <w:r>
        <w:rPr>
          <w:rFonts w:eastAsia="方正书宋_GBK" w:hint="default"/>
          <w:color w:val="auto"/>
        </w:rPr>
        <w:t xml:space="preserve"> </w:t>
      </w:r>
      <w:r>
        <w:rPr>
          <w:rFonts w:ascii="NEU-BZ-S92" w:hAnsi="NEU-BZ-S92"/>
          <w:color w:val="auto"/>
        </w:rPr>
        <w:t>　　　　　　　　　　</w:t>
      </w:r>
    </w:p>
    <w:p>
      <w:pPr>
        <w:spacing w:line="382" w:lineRule="exact"/>
        <w:rPr>
          <w:color w:val="auto"/>
        </w:rPr>
      </w:pPr>
      <w:r>
        <w:rPr>
          <w:rFonts w:ascii="NEU-F5-S92" w:hAnsi="NEU-F5-S92"/>
          <w:color w:val="auto"/>
        </w:rPr>
        <w:t>1</w:t>
      </w:r>
      <w:r>
        <w:rPr>
          <w:rFonts w:ascii="NEU-BZ-S92" w:hAnsi="NEU-BZ-S92"/>
          <w:color w:val="auto"/>
        </w:rPr>
        <w:t>.</w:t>
      </w:r>
      <w:r>
        <w:rPr>
          <w:rFonts w:eastAsia="方正书宋_GBK" w:hint="default"/>
          <w:color w:val="auto"/>
        </w:rPr>
        <w:t>我国供生产和生活用的交变电流的频率是</w:t>
      </w:r>
      <w:r>
        <w:rPr>
          <w:rFonts w:ascii="NEU-BZ-S92" w:hAnsi="NEU-BZ-S92"/>
          <w:color w:val="auto"/>
          <w:u w:val="single" w:color="000000"/>
        </w:rPr>
        <w:t>　　　　</w:t>
      </w:r>
      <w:r>
        <w:rPr>
          <w:rFonts w:ascii="NEU-BZ-S92" w:hAnsi="NEU-BZ-S92"/>
          <w:color w:val="auto"/>
        </w:rPr>
        <w:t>Hz</w:t>
      </w:r>
      <w:r>
        <w:rPr>
          <w:rFonts w:ascii="方正书宋_GBK" w:hAnsi="方正书宋_GBK"/>
          <w:color w:val="auto"/>
        </w:rPr>
        <w:t>,</w:t>
      </w:r>
      <w:r>
        <w:rPr>
          <w:rFonts w:eastAsia="方正书宋_GBK" w:hint="default"/>
          <w:color w:val="auto"/>
        </w:rPr>
        <w:t>电流方向在每秒内变化</w:t>
      </w:r>
      <w:r>
        <w:rPr>
          <w:rFonts w:ascii="NEU-BZ-S92" w:hAnsi="NEU-BZ-S92"/>
          <w:color w:val="auto"/>
          <w:u w:val="single" w:color="000000"/>
        </w:rPr>
        <w:t>　　　　</w:t>
      </w:r>
      <w:r>
        <w:rPr>
          <w:rFonts w:eastAsia="方正书宋_GBK" w:hint="default"/>
          <w:color w:val="auto"/>
        </w:rPr>
        <w:t>次</w:t>
      </w:r>
      <w:r>
        <w:rPr>
          <w:rFonts w:ascii="NEU-BZ-S92" w:hAnsi="NEU-BZ-S92"/>
          <w:color w:val="auto"/>
        </w:rPr>
        <w:t>. </w:t>
      </w:r>
    </w:p>
    <w:p>
      <w:pPr>
        <w:spacing w:line="382" w:lineRule="exact"/>
        <w:rPr>
          <w:color w:val="auto"/>
        </w:rPr>
      </w:pPr>
      <w:r>
        <w:rPr>
          <w:rFonts w:ascii="NEU-F5-S92" w:hAnsi="NEU-F5-S92"/>
          <w:color w:val="auto"/>
        </w:rPr>
        <w:t>2</w:t>
      </w:r>
      <w:r>
        <w:rPr>
          <w:rFonts w:ascii="NEU-BZ-S92" w:hAnsi="NEU-BZ-S92"/>
          <w:color w:val="auto"/>
        </w:rPr>
        <w:t>.</w:t>
      </w:r>
      <w:r>
        <w:rPr>
          <w:rFonts w:eastAsia="方正书宋_GBK" w:hint="default"/>
          <w:color w:val="auto"/>
        </w:rPr>
        <w:t>小明将铜片、锌片插入土豆中制成土豆电池</w:t>
      </w:r>
      <w:r>
        <w:rPr>
          <w:rFonts w:ascii="方正书宋_GBK" w:hAnsi="方正书宋_GBK"/>
          <w:color w:val="auto"/>
        </w:rPr>
        <w:t>,</w:t>
      </w:r>
      <w:r>
        <w:rPr>
          <w:rFonts w:eastAsia="方正书宋_GBK" w:hint="default"/>
          <w:color w:val="auto"/>
        </w:rPr>
        <w:t>如图甲所示</w:t>
      </w:r>
      <w:r>
        <w:rPr>
          <w:rFonts w:ascii="方正书宋_GBK" w:hAnsi="方正书宋_GBK"/>
          <w:color w:val="auto"/>
        </w:rPr>
        <w:t>,</w:t>
      </w:r>
      <w:r>
        <w:rPr>
          <w:rFonts w:eastAsia="方正书宋_GBK" w:hint="default"/>
          <w:color w:val="auto"/>
        </w:rPr>
        <w:t>闭合开关</w:t>
      </w:r>
      <w:r>
        <w:rPr>
          <w:rFonts w:ascii="NEU-BZ-S92" w:hAnsi="NEU-BZ-S92"/>
          <w:color w:val="auto"/>
        </w:rPr>
        <w:t>S</w:t>
      </w:r>
      <w:r>
        <w:rPr>
          <w:rFonts w:ascii="NEU-BZ-S92" w:hAnsi="NEU-BZ-S92"/>
          <w:color w:val="auto"/>
          <w:vertAlign w:val="subscript"/>
        </w:rPr>
        <w:t>1</w:t>
      </w:r>
      <w:r>
        <w:rPr>
          <w:rFonts w:ascii="方正书宋_GBK" w:hAnsi="方正书宋_GBK"/>
          <w:color w:val="auto"/>
        </w:rPr>
        <w:t>,</w:t>
      </w:r>
      <w:r>
        <w:rPr>
          <w:rFonts w:eastAsia="方正书宋_GBK" w:hint="default"/>
          <w:color w:val="auto"/>
        </w:rPr>
        <w:t>发光二极管发光</w:t>
      </w:r>
      <w:r>
        <w:rPr>
          <w:rFonts w:ascii="方正书宋_GBK" w:hAnsi="方正书宋_GBK"/>
          <w:color w:val="auto"/>
        </w:rPr>
        <w:t>,</w:t>
      </w:r>
      <w:r>
        <w:rPr>
          <w:rFonts w:eastAsia="方正书宋_GBK" w:hint="default"/>
          <w:color w:val="auto"/>
        </w:rPr>
        <w:t>此装置的能量转化过程主要是</w:t>
      </w:r>
      <w:r>
        <w:rPr>
          <w:rFonts w:ascii="NEU-BZ-S92" w:hAnsi="NEU-BZ-S92"/>
          <w:color w:val="auto"/>
          <w:u w:val="single" w:color="000000"/>
        </w:rPr>
        <w:t>　　　　</w:t>
      </w:r>
      <w:r>
        <w:rPr>
          <w:rFonts w:eastAsia="方正书宋_GBK" w:hint="default"/>
          <w:color w:val="auto"/>
        </w:rPr>
        <w:t>能转化为电能再转化为光能</w:t>
      </w:r>
      <w:r>
        <w:rPr>
          <w:rFonts w:ascii="NEU-BZ-S92" w:hAnsi="NEU-BZ-S92"/>
          <w:color w:val="auto"/>
        </w:rPr>
        <w:t>.</w:t>
      </w:r>
      <w:r>
        <w:rPr>
          <w:rFonts w:eastAsia="方正书宋_GBK" w:hint="default"/>
          <w:color w:val="auto"/>
        </w:rPr>
        <w:t>为判断土豆电池的正、负极</w:t>
      </w:r>
      <w:r>
        <w:rPr>
          <w:rFonts w:ascii="方正书宋_GBK" w:hAnsi="方正书宋_GBK"/>
          <w:color w:val="auto"/>
        </w:rPr>
        <w:t>,</w:t>
      </w:r>
      <w:r>
        <w:rPr>
          <w:rFonts w:eastAsia="方正书宋_GBK" w:hint="default"/>
          <w:color w:val="auto"/>
        </w:rPr>
        <w:t>小明连接了如图乙所示电路</w:t>
      </w:r>
      <w:r>
        <w:rPr>
          <w:rFonts w:ascii="方正书宋_GBK" w:hAnsi="方正书宋_GBK"/>
          <w:color w:val="auto"/>
        </w:rPr>
        <w:t>,</w:t>
      </w:r>
      <w:r>
        <w:rPr>
          <w:rFonts w:eastAsia="方正书宋_GBK" w:hint="default"/>
          <w:color w:val="auto"/>
        </w:rPr>
        <w:t>试触开关</w:t>
      </w:r>
      <w:r>
        <w:rPr>
          <w:rFonts w:ascii="NEU-BZ-S92" w:hAnsi="NEU-BZ-S92"/>
          <w:color w:val="auto"/>
        </w:rPr>
        <w:t>S</w:t>
      </w:r>
      <w:r>
        <w:rPr>
          <w:rFonts w:ascii="NEU-BZ-S92" w:hAnsi="NEU-BZ-S92"/>
          <w:color w:val="auto"/>
          <w:vertAlign w:val="subscript"/>
        </w:rPr>
        <w:t>2</w:t>
      </w:r>
      <w:r>
        <w:rPr>
          <w:rFonts w:ascii="方正书宋_GBK" w:hAnsi="方正书宋_GBK"/>
          <w:color w:val="auto"/>
        </w:rPr>
        <w:t>,</w:t>
      </w:r>
      <w:r>
        <w:rPr>
          <w:rFonts w:eastAsia="方正书宋_GBK" w:hint="default"/>
          <w:color w:val="auto"/>
        </w:rPr>
        <w:t>发现电压表的指针反向偏转</w:t>
      </w:r>
      <w:r>
        <w:rPr>
          <w:rFonts w:ascii="方正书宋_GBK" w:hAnsi="方正书宋_GBK"/>
          <w:color w:val="auto"/>
        </w:rPr>
        <w:t>,</w:t>
      </w:r>
      <w:r>
        <w:rPr>
          <w:rFonts w:eastAsia="方正书宋_GBK" w:hint="default"/>
          <w:color w:val="auto"/>
        </w:rPr>
        <w:t>则铜片是土豆电池的</w:t>
      </w:r>
      <w:r>
        <w:rPr>
          <w:rFonts w:ascii="NEU-BZ-S92" w:hAnsi="NEU-BZ-S92"/>
          <w:color w:val="auto"/>
          <w:u w:val="single" w:color="000000"/>
        </w:rPr>
        <w:t>　　　　</w:t>
      </w:r>
      <w:r>
        <w:rPr>
          <w:rFonts w:eastAsia="方正书宋_GBK" w:hint="default"/>
          <w:color w:val="auto"/>
        </w:rPr>
        <w:t>极</w:t>
      </w:r>
      <w:r>
        <w:rPr>
          <w:rFonts w:ascii="NEU-BZ-S92" w:hAnsi="NEU-BZ-S92"/>
          <w:color w:val="auto"/>
        </w:rPr>
        <w:t>. </w:t>
      </w:r>
    </w:p>
    <w:p>
      <w:pPr>
        <w:spacing w:line="382" w:lineRule="atLeast"/>
        <w:jc w:val="center"/>
        <w:rPr>
          <w:rFonts w:eastAsia="方正书宋_GBK" w:hint="default"/>
          <w:color w:val="auto"/>
          <w:sz w:val="21"/>
        </w:rPr>
      </w:pPr>
      <w:r>
        <w:rPr>
          <w:color w:val="auto"/>
        </w:rPr>
        <w:drawing>
          <wp:inline distT="0" distB="0" distL="0" distR="0">
            <wp:extent cx="2203450" cy="848995"/>
            <wp:effectExtent l="0" t="0" r="0" b="0"/>
            <wp:docPr id="364" name="19NCZHYJXHKQA6.jpg" descr="id:2147492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809313" name="19NCZHYJXHKQA6.jpg" descr="id:2147492161;FounderCES"/>
                    <pic:cNvPicPr>
                      <a:picLocks noChangeAspect="1"/>
                    </pic:cNvPicPr>
                  </pic:nvPicPr>
                  <pic:blipFill>
                    <a:blip xmlns:r="http://schemas.openxmlformats.org/officeDocument/2006/relationships" r:embed="rId9"/>
                    <a:stretch>
                      <a:fillRect/>
                    </a:stretch>
                  </pic:blipFill>
                  <pic:spPr>
                    <a:xfrm>
                      <a:off x="0" y="0"/>
                      <a:ext cx="2203560" cy="849240"/>
                    </a:xfrm>
                    <a:prstGeom prst="rect">
                      <a:avLst/>
                    </a:prstGeom>
                  </pic:spPr>
                </pic:pic>
              </a:graphicData>
            </a:graphic>
          </wp:inline>
        </w:drawing>
      </w:r>
      <w:r>
        <w:rPr>
          <w:rFonts w:eastAsia="方正书宋_GBK" w:hint="default"/>
          <w:color w:val="auto"/>
          <w:sz w:val="21"/>
        </w:rPr>
        <w:t xml:space="preserve"> </w:t>
      </w:r>
    </w:p>
    <w:p>
      <w:pPr>
        <w:spacing w:line="382" w:lineRule="atLeast"/>
        <w:jc w:val="center"/>
        <w:rPr>
          <w:color w:val="auto"/>
        </w:rPr>
      </w:pPr>
      <w:r>
        <w:rPr>
          <w:rFonts w:eastAsia="方正书宋_GBK" w:hint="default"/>
          <w:color w:val="auto"/>
          <w:sz w:val="21"/>
        </w:rPr>
        <w:t>甲</w:t>
      </w:r>
      <w:r>
        <w:rPr>
          <w:rFonts w:ascii="NEU-BZ-S92" w:hAnsi="NEU-BZ-S92"/>
          <w:color w:val="auto"/>
          <w:sz w:val="21"/>
        </w:rPr>
        <w:t>　　　　　　　　　</w:t>
      </w:r>
      <w:r>
        <w:rPr>
          <w:rFonts w:eastAsia="方正书宋_GBK" w:hint="default"/>
          <w:color w:val="auto"/>
          <w:sz w:val="21"/>
        </w:rPr>
        <w:t>乙</w:t>
      </w:r>
    </w:p>
    <w:p>
      <w:pPr>
        <w:spacing w:line="382" w:lineRule="exact"/>
        <w:rPr>
          <w:color w:val="auto"/>
        </w:rPr>
      </w:pPr>
      <w:r>
        <w:rPr>
          <w:rFonts w:ascii="NEU-F5-S92" w:hAnsi="NEU-F5-S92"/>
          <w:color w:val="auto"/>
        </w:rPr>
        <w:t>3</w:t>
      </w:r>
      <w:r>
        <w:rPr>
          <w:rFonts w:ascii="NEU-BZ-S92" w:hAnsi="NEU-BZ-S92"/>
          <w:color w:val="auto"/>
        </w:rPr>
        <w:t>.</w:t>
      </w:r>
      <w:r>
        <w:rPr>
          <w:rFonts w:eastAsia="方正书宋_GBK" w:hint="default"/>
          <w:color w:val="auto"/>
        </w:rPr>
        <w:t>蓄电池能够通过可逆的化学反应实现再充电</w:t>
      </w:r>
      <w:r>
        <w:rPr>
          <w:rFonts w:ascii="NEU-BZ-S92" w:hAnsi="NEU-BZ-S92"/>
          <w:color w:val="auto"/>
        </w:rPr>
        <w:t>.</w:t>
      </w:r>
      <w:r>
        <w:rPr>
          <w:rFonts w:eastAsia="方正书宋_GBK" w:hint="default"/>
          <w:color w:val="auto"/>
        </w:rPr>
        <w:t>一种可充电的铅酸蓄电池的工作原理</w:t>
      </w:r>
      <w:r>
        <w:rPr>
          <w:rFonts w:ascii="方正书宋_GBK" w:hAnsi="方正书宋_GBK"/>
          <w:color w:val="auto"/>
        </w:rPr>
        <w:t>:</w:t>
      </w:r>
      <w:r>
        <w:rPr>
          <w:rFonts w:eastAsia="方正书宋_GBK" w:hint="default"/>
          <w:color w:val="auto"/>
        </w:rPr>
        <w:t>充电时利用外部提供的</w:t>
      </w:r>
      <w:r>
        <w:rPr>
          <w:rFonts w:ascii="NEU-BZ-S92" w:hAnsi="NEU-BZ-S92"/>
          <w:color w:val="auto"/>
          <w:u w:val="single" w:color="000000"/>
        </w:rPr>
        <w:t>　　　　　</w:t>
      </w:r>
      <w:r>
        <w:rPr>
          <w:rFonts w:eastAsia="方正书宋_GBK" w:hint="default"/>
          <w:color w:val="auto"/>
        </w:rPr>
        <w:t>能使电池内部的活性物质反应</w:t>
      </w:r>
      <w:r>
        <w:rPr>
          <w:rFonts w:ascii="方正书宋_GBK" w:hAnsi="方正书宋_GBK"/>
          <w:color w:val="auto"/>
        </w:rPr>
        <w:t>,</w:t>
      </w:r>
      <w:r>
        <w:rPr>
          <w:rFonts w:eastAsia="方正书宋_GBK" w:hint="default"/>
          <w:color w:val="auto"/>
        </w:rPr>
        <w:t>从而储存为</w:t>
      </w:r>
      <w:r>
        <w:rPr>
          <w:rFonts w:ascii="NEU-BZ-S92" w:hAnsi="NEU-BZ-S92"/>
          <w:color w:val="auto"/>
          <w:u w:val="single" w:color="000000"/>
        </w:rPr>
        <w:t>　　　　</w:t>
      </w:r>
      <w:r>
        <w:rPr>
          <w:rFonts w:eastAsia="方正书宋_GBK" w:hint="default"/>
          <w:color w:val="auto"/>
          <w:u w:val="single" w:color="000000"/>
        </w:rPr>
        <w:t xml:space="preserve"> </w:t>
      </w:r>
      <w:r>
        <w:rPr>
          <w:rFonts w:eastAsia="方正书宋_GBK" w:hint="default"/>
          <w:color w:val="auto"/>
        </w:rPr>
        <w:t>能</w:t>
      </w:r>
      <w:r>
        <w:rPr>
          <w:rFonts w:ascii="NEU-BZ-S92" w:hAnsi="NEU-BZ-S92"/>
          <w:color w:val="auto"/>
        </w:rPr>
        <w:t>. </w:t>
      </w:r>
    </w:p>
    <w:p>
      <w:pPr>
        <w:spacing w:line="382" w:lineRule="exact"/>
        <w:rPr>
          <w:color w:val="auto"/>
        </w:rPr>
      </w:pPr>
      <w:r>
        <w:rPr>
          <w:rFonts w:ascii="NEU-F5-S92" w:hAnsi="NEU-F5-S92"/>
          <w:color w:val="auto"/>
        </w:rPr>
        <w:t>4</w:t>
      </w:r>
      <w:r>
        <w:rPr>
          <w:rFonts w:ascii="NEU-BZ-S92" w:hAnsi="NEU-BZ-S92"/>
          <w:color w:val="auto"/>
        </w:rPr>
        <w:t>.</w:t>
      </w:r>
      <w:r>
        <w:rPr>
          <w:rFonts w:eastAsia="方正书宋_GBK" w:hint="default"/>
          <w:color w:val="auto"/>
        </w:rPr>
        <w:t>秦山核电站是我国的第一座核电站</w:t>
      </w:r>
      <w:r>
        <w:rPr>
          <w:rFonts w:ascii="方正书宋_GBK" w:hAnsi="方正书宋_GBK"/>
          <w:color w:val="auto"/>
        </w:rPr>
        <w:t>,</w:t>
      </w:r>
      <w:r>
        <w:rPr>
          <w:rFonts w:eastAsia="方正书宋_GBK" w:hint="default"/>
          <w:color w:val="auto"/>
        </w:rPr>
        <w:t>若一台核电机每天能发电</w:t>
      </w:r>
      <w:r>
        <w:rPr>
          <w:rFonts w:ascii="NEU-BZ-S92" w:hAnsi="NEU-BZ-S92"/>
          <w:color w:val="auto"/>
        </w:rPr>
        <w:t>2.4</w:t>
      </w:r>
      <w:r>
        <w:rPr>
          <w:rFonts w:ascii="NEU-BZ-S92" w:hAnsi="NEU-BZ-S92" w:hint="default"/>
          <w:color w:val="auto"/>
        </w:rPr>
        <w:t>×</w:t>
      </w:r>
      <w:r>
        <w:rPr>
          <w:rFonts w:ascii="NEU-BZ-S92" w:hAnsi="NEU-BZ-S92"/>
          <w:color w:val="auto"/>
        </w:rPr>
        <w:t>10</w:t>
      </w:r>
      <w:r>
        <w:rPr>
          <w:rFonts w:ascii="NEU-BZ-S92" w:hAnsi="NEU-BZ-S92"/>
          <w:color w:val="auto"/>
          <w:vertAlign w:val="superscript"/>
        </w:rPr>
        <w:t>7</w:t>
      </w:r>
      <w:r>
        <w:rPr>
          <w:rFonts w:eastAsia="方正书宋_GBK" w:hint="default"/>
          <w:color w:val="auto"/>
        </w:rPr>
        <w:t xml:space="preserve"> </w:t>
      </w:r>
      <w:r>
        <w:rPr>
          <w:rFonts w:ascii="NEU-BZ-S92" w:hAnsi="NEU-BZ-S92"/>
          <w:color w:val="auto"/>
        </w:rPr>
        <w:t>kW</w:t>
      </w:r>
      <w:r>
        <w:rPr>
          <w:rFonts w:eastAsia="NEU-BZ-S92" w:hint="default"/>
          <w:color w:val="auto"/>
        </w:rPr>
        <w:t>·</w:t>
      </w:r>
      <w:r>
        <w:rPr>
          <w:rFonts w:ascii="NEU-BZ-S92" w:hAnsi="NEU-BZ-S92"/>
          <w:color w:val="auto"/>
        </w:rPr>
        <w:t>h</w:t>
      </w:r>
      <w:r>
        <w:rPr>
          <w:rFonts w:ascii="方正书宋_GBK" w:hAnsi="方正书宋_GBK"/>
          <w:color w:val="auto"/>
        </w:rPr>
        <w:t>,</w:t>
      </w:r>
      <w:r>
        <w:rPr>
          <w:rFonts w:eastAsia="方正书宋_GBK" w:hint="default"/>
          <w:color w:val="auto"/>
        </w:rPr>
        <w:t>这相当于每天可减少火力发电用煤</w:t>
      </w:r>
      <w:r>
        <w:rPr>
          <w:rFonts w:ascii="NEU-BZ-S92" w:hAnsi="NEU-BZ-S92"/>
          <w:color w:val="auto"/>
          <w:u w:val="single" w:color="000000"/>
        </w:rPr>
        <w:t>　　　　</w:t>
      </w:r>
      <w:r>
        <w:rPr>
          <w:rFonts w:ascii="NEU-BZ-S92" w:hAnsi="NEU-BZ-S92"/>
          <w:color w:val="auto"/>
        </w:rPr>
        <w:t>t</w:t>
      </w:r>
      <w:r>
        <w:rPr>
          <w:rFonts w:ascii="方正书宋_GBK" w:hAnsi="方正书宋_GBK"/>
          <w:color w:val="auto"/>
        </w:rPr>
        <w:t>,</w:t>
      </w:r>
      <w:r>
        <w:rPr>
          <w:rFonts w:eastAsia="方正书宋_GBK" w:hint="default"/>
          <w:color w:val="auto"/>
        </w:rPr>
        <w:t>这样会减少二氧化硫、二氧化碳等气体和灰渣的排放</w:t>
      </w:r>
      <w:r>
        <w:rPr>
          <w:rFonts w:ascii="NEU-BZ-S92" w:hAnsi="NEU-BZ-S92"/>
          <w:color w:val="auto"/>
        </w:rPr>
        <w:t>.</w:t>
      </w:r>
      <w:r>
        <w:rPr>
          <w:rFonts w:eastAsia="方正书宋_GBK" w:hint="default"/>
          <w:color w:val="auto"/>
        </w:rPr>
        <w:t>由于煤的燃烧会产生大量二氧化碳</w:t>
      </w:r>
      <w:r>
        <w:rPr>
          <w:rFonts w:ascii="方正书宋_GBK" w:hAnsi="方正书宋_GBK"/>
          <w:color w:val="auto"/>
        </w:rPr>
        <w:t>,</w:t>
      </w:r>
      <w:r>
        <w:rPr>
          <w:rFonts w:eastAsia="方正书宋_GBK" w:hint="default"/>
          <w:color w:val="auto"/>
        </w:rPr>
        <w:t>会加剧地球的</w:t>
      </w:r>
      <w:r>
        <w:rPr>
          <w:rFonts w:ascii="NEU-BZ-S92" w:hAnsi="NEU-BZ-S92"/>
          <w:color w:val="auto"/>
          <w:u w:val="single" w:color="000000"/>
        </w:rPr>
        <w:t>　　　　</w:t>
      </w:r>
      <w:r>
        <w:rPr>
          <w:rFonts w:eastAsia="方正书宋_GBK" w:hint="default"/>
          <w:color w:val="auto"/>
        </w:rPr>
        <w:t>效应</w:t>
      </w:r>
      <w:r>
        <w:rPr>
          <w:rFonts w:ascii="方正书宋_GBK" w:hAnsi="方正书宋_GBK"/>
          <w:color w:val="auto"/>
        </w:rPr>
        <w:t>,</w:t>
      </w:r>
      <w:r>
        <w:rPr>
          <w:rFonts w:eastAsia="方正书宋_GBK" w:hint="default"/>
          <w:color w:val="auto"/>
        </w:rPr>
        <w:t>故有的火电厂采用了先进技术以达到低排放的要求</w:t>
      </w:r>
      <w:r>
        <w:rPr>
          <w:rFonts w:ascii="NEU-BZ-S92" w:hAnsi="NEU-BZ-S92"/>
          <w:color w:val="auto"/>
        </w:rPr>
        <w:t>.</w:t>
      </w:r>
      <w:r>
        <w:rPr>
          <w:rFonts w:ascii="方正书宋_GBK" w:hAnsi="方正书宋_GBK"/>
          <w:color w:val="auto"/>
        </w:rPr>
        <w:t>(</w:t>
      </w:r>
      <w:r>
        <w:rPr>
          <w:rFonts w:eastAsia="方正书宋_GBK" w:hint="default"/>
          <w:color w:val="auto"/>
        </w:rPr>
        <w:t>已知煤的热值</w:t>
      </w:r>
      <w:r>
        <w:rPr>
          <w:rFonts w:ascii="NEU-BZ-S92" w:hAnsi="NEU-BZ-S92"/>
          <w:i/>
          <w:color w:val="auto"/>
        </w:rPr>
        <w:t>q</w:t>
      </w:r>
      <w:r>
        <w:rPr>
          <w:rFonts w:ascii="NEU-BZ-S92" w:hAnsi="NEU-BZ-S92"/>
          <w:color w:val="auto"/>
        </w:rPr>
        <w:t>=3.4</w:t>
      </w:r>
      <w:r>
        <w:rPr>
          <w:rFonts w:ascii="NEU-BZ-S92" w:hAnsi="NEU-BZ-S92" w:hint="default"/>
          <w:color w:val="auto"/>
        </w:rPr>
        <w:t>×</w:t>
      </w:r>
      <w:r>
        <w:rPr>
          <w:rFonts w:ascii="NEU-BZ-S92" w:hAnsi="NEU-BZ-S92"/>
          <w:color w:val="auto"/>
        </w:rPr>
        <w:t>10</w:t>
      </w:r>
      <w:r>
        <w:rPr>
          <w:rFonts w:ascii="NEU-BZ-S92" w:hAnsi="NEU-BZ-S92"/>
          <w:color w:val="auto"/>
          <w:vertAlign w:val="superscript"/>
        </w:rPr>
        <w:t>7</w:t>
      </w:r>
      <w:r>
        <w:rPr>
          <w:rFonts w:eastAsia="方正书宋_GBK" w:hint="default"/>
          <w:color w:val="auto"/>
        </w:rPr>
        <w:t xml:space="preserve"> </w:t>
      </w:r>
      <w:r>
        <w:rPr>
          <w:rFonts w:ascii="NEU-BZ-S92" w:hAnsi="NEU-BZ-S92"/>
          <w:color w:val="auto"/>
        </w:rPr>
        <w:t>J/kg</w:t>
      </w:r>
      <w:r>
        <w:rPr>
          <w:rFonts w:ascii="方正书宋_GBK" w:hAnsi="方正书宋_GBK"/>
          <w:color w:val="auto"/>
        </w:rPr>
        <w:t>,</w:t>
      </w:r>
      <w:r>
        <w:rPr>
          <w:rFonts w:eastAsia="方正书宋_GBK" w:hint="default"/>
          <w:color w:val="auto"/>
        </w:rPr>
        <w:t>设煤完全燃烧放出的热量全部转化为电能</w:t>
      </w:r>
      <w:r>
        <w:rPr>
          <w:rFonts w:ascii="方正书宋_GBK" w:hAnsi="方正书宋_GBK"/>
          <w:color w:val="auto"/>
        </w:rPr>
        <w:t>) </w:t>
      </w:r>
    </w:p>
    <w:p>
      <w:pPr>
        <w:spacing w:line="382" w:lineRule="atLeast"/>
        <w:jc w:val="center"/>
        <w:rPr>
          <w:color w:val="auto"/>
        </w:rPr>
      </w:pPr>
      <w:r>
        <w:rPr>
          <w:color w:val="auto"/>
        </w:rPr>
        <w:drawing>
          <wp:inline distT="0" distB="0" distL="0" distR="0">
            <wp:extent cx="753745" cy="998220"/>
            <wp:effectExtent l="0" t="0" r="0" b="0"/>
            <wp:docPr id="365" name="22LXLWL18-1.jpg" descr="id:2147492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620885" name="22LXLWL18-1.jpg" descr="id:2147492168;FounderCES"/>
                    <pic:cNvPicPr>
                      <a:picLocks noChangeAspect="1"/>
                    </pic:cNvPicPr>
                  </pic:nvPicPr>
                  <pic:blipFill>
                    <a:blip xmlns:r="http://schemas.openxmlformats.org/officeDocument/2006/relationships" r:embed="rId10"/>
                    <a:stretch>
                      <a:fillRect/>
                    </a:stretch>
                  </pic:blipFill>
                  <pic:spPr>
                    <a:xfrm>
                      <a:off x="0" y="0"/>
                      <a:ext cx="754200" cy="998280"/>
                    </a:xfrm>
                    <a:prstGeom prst="rect">
                      <a:avLst/>
                    </a:prstGeom>
                  </pic:spPr>
                </pic:pic>
              </a:graphicData>
            </a:graphic>
          </wp:inline>
        </w:drawing>
      </w:r>
    </w:p>
    <w:p>
      <w:pPr>
        <w:spacing w:line="382" w:lineRule="exact"/>
        <w:rPr>
          <w:color w:val="auto"/>
        </w:rPr>
      </w:pPr>
      <w:r>
        <w:rPr>
          <w:rFonts w:ascii="NEU-F5-S92" w:hAnsi="NEU-F5-S92"/>
          <w:color w:val="auto"/>
        </w:rPr>
        <w:t>5</w:t>
      </w:r>
      <w:r>
        <w:rPr>
          <w:rFonts w:ascii="NEU-BZ-S92" w:hAnsi="NEU-BZ-S92"/>
          <w:color w:val="auto"/>
        </w:rPr>
        <w:t>.</w:t>
      </w:r>
      <w:r>
        <w:rPr>
          <w:rFonts w:eastAsia="方正书宋_GBK" w:hint="default"/>
          <w:color w:val="auto"/>
        </w:rPr>
        <w:t>为了防止考试作弊</w:t>
      </w:r>
      <w:r>
        <w:rPr>
          <w:rFonts w:ascii="方正书宋_GBK" w:hAnsi="方正书宋_GBK"/>
          <w:color w:val="auto"/>
        </w:rPr>
        <w:t>,</w:t>
      </w:r>
      <w:r>
        <w:rPr>
          <w:rFonts w:eastAsia="方正书宋_GBK" w:hint="default"/>
          <w:color w:val="auto"/>
        </w:rPr>
        <w:t>监考人员利用手持式金属探测器对考生进行检查</w:t>
      </w:r>
      <w:r>
        <w:rPr>
          <w:rFonts w:ascii="方正书宋_GBK" w:hAnsi="方正书宋_GBK"/>
          <w:color w:val="auto"/>
        </w:rPr>
        <w:t>,</w:t>
      </w:r>
      <w:r>
        <w:rPr>
          <w:rFonts w:eastAsia="方正书宋_GBK" w:hint="default"/>
          <w:color w:val="auto"/>
        </w:rPr>
        <w:t>如图所示</w:t>
      </w:r>
      <w:r>
        <w:rPr>
          <w:rFonts w:ascii="NEU-BZ-S92" w:hAnsi="NEU-BZ-S92"/>
          <w:color w:val="auto"/>
        </w:rPr>
        <w:t>.</w:t>
      </w:r>
      <w:r>
        <w:rPr>
          <w:rFonts w:eastAsia="方正书宋_GBK" w:hint="default"/>
          <w:color w:val="auto"/>
        </w:rPr>
        <w:t>当探测器靠近金属物体时</w:t>
      </w:r>
      <w:r>
        <w:rPr>
          <w:rFonts w:ascii="方正书宋_GBK" w:hAnsi="方正书宋_GBK"/>
          <w:color w:val="auto"/>
        </w:rPr>
        <w:t>,</w:t>
      </w:r>
      <w:r>
        <w:rPr>
          <w:rFonts w:eastAsia="方正书宋_GBK" w:hint="default"/>
          <w:color w:val="auto"/>
        </w:rPr>
        <w:t>在金属物体中就会产生感应电流</w:t>
      </w:r>
      <w:r>
        <w:rPr>
          <w:rFonts w:ascii="方正书宋_GBK" w:hAnsi="方正书宋_GBK"/>
          <w:color w:val="auto"/>
        </w:rPr>
        <w:t>,</w:t>
      </w:r>
      <w:r>
        <w:rPr>
          <w:rFonts w:eastAsia="方正书宋_GBK" w:hint="default"/>
          <w:color w:val="auto"/>
        </w:rPr>
        <w:t>探测器发出警报</w:t>
      </w:r>
      <w:r>
        <w:rPr>
          <w:rFonts w:ascii="方正书宋_GBK" w:hAnsi="方正书宋_GBK"/>
          <w:color w:val="auto"/>
        </w:rPr>
        <w:t>,</w:t>
      </w:r>
      <w:r>
        <w:rPr>
          <w:rFonts w:eastAsia="方正书宋_GBK" w:hint="default"/>
          <w:color w:val="auto"/>
        </w:rPr>
        <w:t>这种现象叫</w:t>
      </w:r>
      <w:r>
        <w:rPr>
          <w:rFonts w:ascii="NEU-BZ-S92" w:hAnsi="NEU-BZ-S92"/>
          <w:color w:val="auto"/>
          <w:u w:val="single" w:color="000000"/>
        </w:rPr>
        <w:t>　　　　</w:t>
      </w:r>
      <w:r>
        <w:rPr>
          <w:rFonts w:ascii="NEU-BZ-S92" w:hAnsi="NEU-BZ-S92"/>
          <w:color w:val="auto"/>
        </w:rPr>
        <w:t>.</w:t>
      </w:r>
      <w:r>
        <w:rPr>
          <w:rFonts w:eastAsia="方正书宋_GBK" w:hint="default"/>
          <w:color w:val="auto"/>
        </w:rPr>
        <w:t>在生活中利用这个原理工作的物体还有</w:t>
      </w:r>
      <w:r>
        <w:rPr>
          <w:rFonts w:ascii="NEU-BZ-S92" w:hAnsi="NEU-BZ-S92"/>
          <w:color w:val="auto"/>
          <w:u w:val="single" w:color="000000"/>
        </w:rPr>
        <w:t>　　　　</w:t>
      </w:r>
      <w:r>
        <w:rPr>
          <w:rFonts w:ascii="NEU-BZ-S92" w:hAnsi="NEU-BZ-S92"/>
          <w:color w:val="auto"/>
        </w:rPr>
        <w:t>. </w:t>
      </w:r>
    </w:p>
    <w:p>
      <w:pPr>
        <w:spacing w:line="382" w:lineRule="exact"/>
        <w:rPr>
          <w:color w:val="auto"/>
        </w:rPr>
      </w:pPr>
      <w:r>
        <w:rPr>
          <w:rFonts w:ascii="NEU-F5-S92" w:hAnsi="NEU-F5-S92"/>
          <w:color w:val="auto"/>
        </w:rPr>
        <w:t>6</w:t>
      </w:r>
      <w:r>
        <w:rPr>
          <w:rFonts w:ascii="NEU-BZ-S92" w:hAnsi="NEU-BZ-S92"/>
          <w:color w:val="auto"/>
        </w:rPr>
        <w:t>.</w:t>
      </w:r>
      <w:r>
        <w:rPr>
          <w:rFonts w:eastAsia="方正书宋_GBK" w:hint="default"/>
          <w:color w:val="auto"/>
        </w:rPr>
        <w:t>图中的</w:t>
      </w:r>
      <w:r>
        <w:rPr>
          <w:rFonts w:ascii="NEU-BZ-S92" w:hAnsi="NEU-BZ-S92"/>
          <w:i/>
          <w:color w:val="auto"/>
        </w:rPr>
        <w:t>a</w:t>
      </w:r>
      <w:r>
        <w:rPr>
          <w:rFonts w:eastAsia="方正书宋_GBK" w:hint="default"/>
          <w:color w:val="auto"/>
        </w:rPr>
        <w:t>表示垂直于纸面的一根导线</w:t>
      </w:r>
      <w:r>
        <w:rPr>
          <w:rFonts w:ascii="方正书宋_GBK" w:hAnsi="方正书宋_GBK"/>
          <w:color w:val="auto"/>
        </w:rPr>
        <w:t>,</w:t>
      </w:r>
      <w:r>
        <w:rPr>
          <w:rFonts w:eastAsia="方正书宋_GBK" w:hint="default"/>
          <w:color w:val="auto"/>
        </w:rPr>
        <w:t>它是闭合电路的一部分</w:t>
      </w:r>
      <w:r>
        <w:rPr>
          <w:rFonts w:ascii="方正书宋_GBK" w:hAnsi="方正书宋_GBK"/>
          <w:color w:val="auto"/>
        </w:rPr>
        <w:t>,</w:t>
      </w:r>
      <w:r>
        <w:rPr>
          <w:rFonts w:eastAsia="方正书宋_GBK" w:hint="default"/>
          <w:color w:val="auto"/>
        </w:rPr>
        <w:t>图甲中的</w:t>
      </w:r>
      <w:r>
        <w:rPr>
          <w:rFonts w:ascii="NEU-BZ-S92" w:hAnsi="NEU-BZ-S92"/>
          <w:i/>
          <w:color w:val="auto"/>
        </w:rPr>
        <w:t>a</w:t>
      </w:r>
      <w:r>
        <w:rPr>
          <w:rFonts w:eastAsia="方正书宋_GBK" w:hint="default"/>
          <w:color w:val="auto"/>
        </w:rPr>
        <w:t>按箭头方向向下运动时</w:t>
      </w:r>
      <w:r>
        <w:rPr>
          <w:rFonts w:ascii="方正书宋_GBK" w:hAnsi="方正书宋_GBK"/>
          <w:color w:val="auto"/>
        </w:rPr>
        <w:t>,</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选填“能”或“不能”</w:t>
      </w:r>
      <w:r>
        <w:rPr>
          <w:rFonts w:ascii="方正书宋_GBK" w:hAnsi="方正书宋_GBK"/>
          <w:color w:val="auto"/>
        </w:rPr>
        <w:t>)</w:t>
      </w:r>
      <w:r>
        <w:rPr>
          <w:rFonts w:eastAsia="方正书宋_GBK" w:hint="default"/>
          <w:color w:val="auto"/>
        </w:rPr>
        <w:t>产生感应电流</w:t>
      </w:r>
      <w:r>
        <w:rPr>
          <w:rFonts w:ascii="方正书宋_GBK" w:hAnsi="方正书宋_GBK"/>
          <w:color w:val="auto"/>
        </w:rPr>
        <w:t>;</w:t>
      </w:r>
      <w:r>
        <w:rPr>
          <w:rFonts w:eastAsia="方正书宋_GBK" w:hint="default"/>
          <w:color w:val="auto"/>
        </w:rPr>
        <w:t>图乙中的</w:t>
      </w:r>
      <w:r>
        <w:rPr>
          <w:rFonts w:ascii="NEU-BZ-S92" w:hAnsi="NEU-BZ-S92"/>
          <w:i/>
          <w:color w:val="auto"/>
        </w:rPr>
        <w:t>a</w:t>
      </w:r>
      <w:r>
        <w:rPr>
          <w:rFonts w:eastAsia="方正书宋_GBK" w:hint="default"/>
          <w:color w:val="auto"/>
        </w:rPr>
        <w:t>按箭头方向向上运动时</w:t>
      </w:r>
      <w:r>
        <w:rPr>
          <w:rFonts w:ascii="方正书宋_GBK" w:hAnsi="方正书宋_GBK"/>
          <w:color w:val="auto"/>
        </w:rPr>
        <w:t>,</w:t>
      </w:r>
      <w:r>
        <w:rPr>
          <w:rFonts w:ascii="NEU-BZ-S92" w:hAnsi="NEU-BZ-S92"/>
          <w:color w:val="auto"/>
          <w:u w:val="single" w:color="000000"/>
        </w:rPr>
        <w:t>　　　　</w:t>
      </w:r>
      <w:r>
        <w:rPr>
          <w:rFonts w:ascii="方正书宋_GBK" w:hAnsi="方正书宋_GBK"/>
          <w:color w:val="auto"/>
        </w:rPr>
        <w:t>(</w:t>
      </w:r>
      <w:r>
        <w:rPr>
          <w:rFonts w:eastAsia="方正书宋_GBK" w:hint="default"/>
          <w:color w:val="auto"/>
        </w:rPr>
        <w:t>选填“能”或“不能”</w:t>
      </w:r>
      <w:r>
        <w:rPr>
          <w:rFonts w:ascii="方正书宋_GBK" w:hAnsi="方正书宋_GBK"/>
          <w:color w:val="auto"/>
        </w:rPr>
        <w:t>)</w:t>
      </w:r>
      <w:r>
        <w:rPr>
          <w:rFonts w:eastAsia="方正书宋_GBK" w:hint="default"/>
          <w:color w:val="auto"/>
        </w:rPr>
        <w:t>产生感应电流</w:t>
      </w:r>
      <w:r>
        <w:rPr>
          <w:rFonts w:ascii="NEU-BZ-S92" w:hAnsi="NEU-BZ-S92"/>
          <w:color w:val="auto"/>
        </w:rPr>
        <w:t>. </w:t>
      </w:r>
    </w:p>
    <w:p>
      <w:pPr>
        <w:spacing w:line="352" w:lineRule="atLeast"/>
        <w:jc w:val="center"/>
        <w:rPr>
          <w:color w:val="auto"/>
          <w:sz w:val="21"/>
        </w:rPr>
      </w:pPr>
      <w:r>
        <w:rPr>
          <w:color w:val="auto"/>
          <w:sz w:val="21"/>
        </w:rPr>
        <w:drawing>
          <wp:inline distT="0" distB="0" distL="0" distR="0">
            <wp:extent cx="541655" cy="600710"/>
            <wp:effectExtent l="0" t="0" r="0" b="0"/>
            <wp:docPr id="366" name="TJSWL4-B.jpg" descr="id:2147492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910004" name="TJSWL4-B.jpg" descr="id:2147492175;FounderCES"/>
                    <pic:cNvPicPr>
                      <a:picLocks noChangeAspect="1"/>
                    </pic:cNvPicPr>
                  </pic:nvPicPr>
                  <pic:blipFill>
                    <a:blip xmlns:r="http://schemas.openxmlformats.org/officeDocument/2006/relationships" r:embed="rId11"/>
                    <a:stretch>
                      <a:fillRect/>
                    </a:stretch>
                  </pic:blipFill>
                  <pic:spPr>
                    <a:xfrm>
                      <a:off x="0" y="0"/>
                      <a:ext cx="542160" cy="601200"/>
                    </a:xfrm>
                    <a:prstGeom prst="rect">
                      <a:avLst/>
                    </a:prstGeom>
                  </pic:spPr>
                </pic:pic>
              </a:graphicData>
            </a:graphic>
          </wp:inline>
        </w:drawing>
      </w:r>
      <w:r>
        <w:rPr>
          <w:rFonts w:hint="eastAsia"/>
          <w:color w:val="auto"/>
          <w:sz w:val="21"/>
          <w:lang w:val="en-US" w:eastAsia="zh-CN"/>
        </w:rPr>
        <w:t xml:space="preserve">   </w:t>
      </w:r>
      <w:r>
        <w:rPr>
          <w:color w:val="auto"/>
          <w:sz w:val="21"/>
        </w:rPr>
        <w:drawing>
          <wp:inline distT="0" distB="0" distL="0" distR="0">
            <wp:extent cx="645795" cy="600710"/>
            <wp:effectExtent l="0" t="0" r="1905" b="8890"/>
            <wp:docPr id="367" name="TJSWL4-C.jpg" descr="id:2147492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301326" name="TJSWL4-C.jpg" descr="id:2147492182;FounderCES"/>
                    <pic:cNvPicPr>
                      <a:picLocks noChangeAspect="1"/>
                    </pic:cNvPicPr>
                  </pic:nvPicPr>
                  <pic:blipFill>
                    <a:blip xmlns:r="http://schemas.openxmlformats.org/officeDocument/2006/relationships" r:embed="rId12"/>
                    <a:stretch>
                      <a:fillRect/>
                    </a:stretch>
                  </pic:blipFill>
                  <pic:spPr>
                    <a:xfrm>
                      <a:off x="0" y="0"/>
                      <a:ext cx="645840" cy="601200"/>
                    </a:xfrm>
                    <a:prstGeom prst="rect">
                      <a:avLst/>
                    </a:prstGeom>
                  </pic:spPr>
                </pic:pic>
              </a:graphicData>
            </a:graphic>
          </wp:inline>
        </w:drawing>
      </w:r>
    </w:p>
    <w:p>
      <w:pPr>
        <w:spacing w:line="352" w:lineRule="atLeast"/>
        <w:jc w:val="center"/>
        <w:rPr>
          <w:color w:val="auto"/>
        </w:rPr>
      </w:pPr>
      <w:r>
        <w:rPr>
          <w:rFonts w:eastAsia="方正书宋_GBK" w:hint="default"/>
          <w:color w:val="auto"/>
          <w:sz w:val="21"/>
        </w:rPr>
        <w:t xml:space="preserve">甲 </w:t>
      </w:r>
      <w:r>
        <w:rPr>
          <w:rFonts w:ascii="NEU-BZ-S92" w:hAnsi="NEU-BZ-S92"/>
          <w:color w:val="auto"/>
          <w:sz w:val="21"/>
        </w:rPr>
        <w:t>　　　</w:t>
      </w:r>
      <w:r>
        <w:rPr>
          <w:rFonts w:eastAsia="方正书宋_GBK" w:hint="default"/>
          <w:color w:val="auto"/>
          <w:sz w:val="21"/>
        </w:rPr>
        <w:t xml:space="preserve">乙 </w:t>
      </w:r>
    </w:p>
    <w:p>
      <w:pPr>
        <w:spacing w:line="382" w:lineRule="exact"/>
        <w:rPr>
          <w:color w:val="auto"/>
        </w:rPr>
      </w:pPr>
      <w:r>
        <w:rPr>
          <w:rFonts w:ascii="NEU-F5-S92" w:hAnsi="NEU-F5-S92"/>
          <w:color w:val="auto"/>
        </w:rPr>
        <w:t>7</w:t>
      </w:r>
      <w:r>
        <w:rPr>
          <w:rFonts w:ascii="NEU-BZ-S92" w:hAnsi="NEU-BZ-S92"/>
          <w:color w:val="auto"/>
        </w:rPr>
        <w:t>.</w:t>
      </w:r>
      <w:r>
        <w:rPr>
          <w:rFonts w:eastAsia="方正书宋_GBK" w:hint="default"/>
          <w:color w:val="auto"/>
        </w:rPr>
        <w:t>进行远距离输电时</w:t>
      </w:r>
      <w:r>
        <w:rPr>
          <w:rFonts w:ascii="方正书宋_GBK" w:hAnsi="方正书宋_GBK"/>
          <w:color w:val="auto"/>
        </w:rPr>
        <w:t>,</w:t>
      </w:r>
      <w:r>
        <w:rPr>
          <w:rFonts w:eastAsia="方正书宋_GBK" w:hint="default"/>
          <w:color w:val="auto"/>
        </w:rPr>
        <w:t>因为导线具有一定的电阻</w:t>
      </w:r>
      <w:r>
        <w:rPr>
          <w:rFonts w:ascii="方正书宋_GBK" w:hAnsi="方正书宋_GBK"/>
          <w:color w:val="auto"/>
        </w:rPr>
        <w:t>,</w:t>
      </w:r>
      <w:r>
        <w:rPr>
          <w:rFonts w:eastAsia="方正书宋_GBK" w:hint="default"/>
          <w:color w:val="auto"/>
        </w:rPr>
        <w:t>根据焦耳定律</w:t>
      </w:r>
      <w:r>
        <w:rPr>
          <w:rFonts w:ascii="方正书宋_GBK" w:hAnsi="方正书宋_GBK"/>
          <w:color w:val="auto"/>
        </w:rPr>
        <w:t>,</w:t>
      </w:r>
      <w:r>
        <w:rPr>
          <w:rFonts w:eastAsia="方正书宋_GBK" w:hint="default"/>
          <w:color w:val="auto"/>
        </w:rPr>
        <w:t>电流流过输电导线时要产生</w:t>
      </w:r>
      <w:r>
        <w:rPr>
          <w:rFonts w:ascii="NEU-BZ-S92" w:hAnsi="NEU-BZ-S92"/>
          <w:color w:val="auto"/>
          <w:u w:val="single" w:color="000000"/>
        </w:rPr>
        <w:t>　　　　　</w:t>
      </w:r>
      <w:r>
        <w:rPr>
          <w:rFonts w:ascii="方正书宋_GBK" w:hAnsi="方正书宋_GBK"/>
          <w:color w:val="auto"/>
        </w:rPr>
        <w:t>,</w:t>
      </w:r>
      <w:r>
        <w:rPr>
          <w:rFonts w:eastAsia="方正书宋_GBK" w:hint="default"/>
          <w:color w:val="auto"/>
        </w:rPr>
        <w:t>将电能转化为</w:t>
      </w:r>
      <w:r>
        <w:rPr>
          <w:rFonts w:ascii="NEU-BZ-S92" w:hAnsi="NEU-BZ-S92"/>
          <w:color w:val="auto"/>
          <w:u w:val="single" w:color="000000"/>
        </w:rPr>
        <w:t>　　　　</w:t>
      </w:r>
      <w:r>
        <w:rPr>
          <w:rFonts w:eastAsia="方正书宋_GBK" w:hint="default"/>
          <w:color w:val="auto"/>
        </w:rPr>
        <w:t>能</w:t>
      </w:r>
      <w:r>
        <w:rPr>
          <w:rFonts w:ascii="方正书宋_GBK" w:hAnsi="方正书宋_GBK"/>
          <w:color w:val="auto"/>
        </w:rPr>
        <w:t>,</w:t>
      </w:r>
      <w:r>
        <w:rPr>
          <w:rFonts w:eastAsia="方正书宋_GBK" w:hint="default"/>
          <w:color w:val="auto"/>
        </w:rPr>
        <w:t>而损失大量的能量</w:t>
      </w:r>
      <w:r>
        <w:rPr>
          <w:rFonts w:ascii="NEU-BZ-S92" w:hAnsi="NEU-BZ-S92"/>
          <w:color w:val="auto"/>
        </w:rPr>
        <w:t>.</w:t>
      </w:r>
      <w:r>
        <w:rPr>
          <w:rFonts w:eastAsia="方正书宋_GBK" w:hint="default"/>
          <w:color w:val="auto"/>
        </w:rPr>
        <w:t>为了减少输电线路上的能量损失</w:t>
      </w:r>
      <w:r>
        <w:rPr>
          <w:rFonts w:ascii="方正书宋_GBK" w:hAnsi="方正书宋_GBK"/>
          <w:color w:val="auto"/>
        </w:rPr>
        <w:t>,</w:t>
      </w:r>
      <w:r>
        <w:rPr>
          <w:rFonts w:eastAsia="方正书宋_GBK" w:hint="default"/>
          <w:color w:val="auto"/>
        </w:rPr>
        <w:t>在导线电阻一定的情况下需要减小输电电流</w:t>
      </w:r>
      <w:r>
        <w:rPr>
          <w:rFonts w:ascii="方正书宋_GBK" w:hAnsi="方正书宋_GBK"/>
          <w:color w:val="auto"/>
        </w:rPr>
        <w:t>,</w:t>
      </w:r>
      <w:r>
        <w:rPr>
          <w:rFonts w:eastAsia="方正书宋_GBK" w:hint="default"/>
          <w:color w:val="auto"/>
        </w:rPr>
        <w:t>而为了保证输电功率不变</w:t>
      </w:r>
      <w:r>
        <w:rPr>
          <w:rFonts w:ascii="方正书宋_GBK" w:hAnsi="方正书宋_GBK"/>
          <w:color w:val="auto"/>
        </w:rPr>
        <w:t>,</w:t>
      </w:r>
      <w:r>
        <w:rPr>
          <w:rFonts w:eastAsia="方正书宋_GBK" w:hint="default"/>
          <w:color w:val="auto"/>
        </w:rPr>
        <w:t>应采取</w:t>
      </w:r>
      <w:r>
        <w:rPr>
          <w:rFonts w:ascii="NEU-BZ-S92" w:hAnsi="NEU-BZ-S92"/>
          <w:color w:val="auto"/>
          <w:u w:val="single" w:color="000000"/>
        </w:rPr>
        <w:t>　　　　　　</w:t>
      </w:r>
      <w:r>
        <w:rPr>
          <w:rFonts w:eastAsia="方正书宋_GBK" w:hint="default"/>
          <w:color w:val="auto"/>
        </w:rPr>
        <w:t>的方式进行远距离输电</w:t>
      </w:r>
      <w:r>
        <w:rPr>
          <w:rFonts w:ascii="NEU-BZ-S92" w:hAnsi="NEU-BZ-S92"/>
          <w:color w:val="auto"/>
        </w:rPr>
        <w:t>. </w:t>
      </w:r>
    </w:p>
    <w:p>
      <w:pPr>
        <w:spacing w:line="382" w:lineRule="atLeast"/>
        <w:jc w:val="center"/>
        <w:rPr>
          <w:color w:val="auto"/>
        </w:rPr>
      </w:pPr>
    </w:p>
    <w:p>
      <w:pPr>
        <w:spacing w:line="382" w:lineRule="exact"/>
        <w:rPr>
          <w:color w:val="auto"/>
        </w:rPr>
      </w:pPr>
      <w:r>
        <w:rPr>
          <w:rFonts w:ascii="NEU-F5-S92" w:hAnsi="NEU-F5-S92"/>
          <w:color w:val="auto"/>
        </w:rPr>
        <w:t>8</w:t>
      </w:r>
      <w:r>
        <w:rPr>
          <w:rFonts w:ascii="NEU-BZ-S92" w:hAnsi="NEU-BZ-S92"/>
          <w:color w:val="auto"/>
        </w:rPr>
        <w:t>.</w:t>
      </w:r>
      <w:r>
        <w:rPr>
          <w:rFonts w:eastAsia="方正书宋_GBK" w:hint="default"/>
          <w:color w:val="auto"/>
        </w:rPr>
        <w:t>如图所示</w:t>
      </w:r>
      <w:r>
        <w:rPr>
          <w:rFonts w:ascii="方正书宋_GBK" w:hAnsi="方正书宋_GBK"/>
          <w:color w:val="auto"/>
        </w:rPr>
        <w:t>,</w:t>
      </w:r>
      <w:r>
        <w:rPr>
          <w:rFonts w:eastAsia="方正书宋_GBK" w:hint="default"/>
          <w:color w:val="auto"/>
        </w:rPr>
        <w:t>弹簧测力计下挂一个重力为</w:t>
      </w:r>
      <w:r>
        <w:rPr>
          <w:rFonts w:ascii="NEU-BZ-S92" w:hAnsi="NEU-BZ-S92"/>
          <w:i/>
          <w:color w:val="auto"/>
        </w:rPr>
        <w:t>G</w:t>
      </w:r>
      <w:r>
        <w:rPr>
          <w:rFonts w:eastAsia="方正书宋_GBK" w:hint="default"/>
          <w:color w:val="auto"/>
        </w:rPr>
        <w:t>的软铁块</w:t>
      </w:r>
      <w:r>
        <w:rPr>
          <w:rFonts w:ascii="方正书宋_GBK" w:hAnsi="方正书宋_GBK"/>
          <w:color w:val="auto"/>
        </w:rPr>
        <w:t>,</w:t>
      </w:r>
      <w:r>
        <w:rPr>
          <w:rFonts w:eastAsia="方正书宋_GBK" w:hint="default"/>
          <w:color w:val="auto"/>
        </w:rPr>
        <w:t>软铁块下方有一带铁芯的螺线管</w:t>
      </w:r>
      <w:r>
        <w:rPr>
          <w:rFonts w:ascii="方正书宋_GBK" w:hAnsi="方正书宋_GBK"/>
          <w:color w:val="auto"/>
        </w:rPr>
        <w:t>,</w:t>
      </w:r>
      <w:r>
        <w:rPr>
          <w:rFonts w:eastAsia="方正书宋_GBK" w:hint="default"/>
          <w:color w:val="auto"/>
        </w:rPr>
        <w:t>螺线管两端导线与金属导轨</w:t>
      </w:r>
      <w:r>
        <w:rPr>
          <w:rFonts w:ascii="NEU-BZ-S92" w:hAnsi="NEU-BZ-S92"/>
          <w:i/>
          <w:color w:val="auto"/>
        </w:rPr>
        <w:t>ab</w:t>
      </w:r>
      <w:r>
        <w:rPr>
          <w:rFonts w:eastAsia="方正书宋_GBK" w:hint="default"/>
          <w:color w:val="auto"/>
        </w:rPr>
        <w:t>、</w:t>
      </w:r>
      <w:r>
        <w:rPr>
          <w:rFonts w:ascii="NEU-BZ-S92" w:hAnsi="NEU-BZ-S92"/>
          <w:i/>
          <w:color w:val="auto"/>
        </w:rPr>
        <w:t>cd</w:t>
      </w:r>
      <w:r>
        <w:rPr>
          <w:rFonts w:eastAsia="方正书宋_GBK" w:hint="default"/>
          <w:color w:val="auto"/>
        </w:rPr>
        <w:t>相连</w:t>
      </w:r>
      <w:r>
        <w:rPr>
          <w:rFonts w:ascii="方正书宋_GBK" w:hAnsi="方正书宋_GBK"/>
          <w:color w:val="auto"/>
        </w:rPr>
        <w:t>,</w:t>
      </w:r>
      <w:r>
        <w:rPr>
          <w:rFonts w:eastAsia="方正书宋_GBK" w:hint="default"/>
          <w:color w:val="auto"/>
        </w:rPr>
        <w:t>两个金属导轨之间有垂直纸面向里的磁场</w:t>
      </w:r>
      <w:r>
        <w:rPr>
          <w:rFonts w:ascii="方正书宋_GBK" w:hAnsi="方正书宋_GBK"/>
          <w:color w:val="auto"/>
        </w:rPr>
        <w:t>,</w:t>
      </w:r>
      <w:r>
        <w:rPr>
          <w:rFonts w:eastAsia="方正书宋_GBK" w:hint="default"/>
          <w:color w:val="auto"/>
        </w:rPr>
        <w:t>导体棒</w:t>
      </w:r>
      <w:r>
        <w:rPr>
          <w:rFonts w:ascii="NEU-BZ-S92" w:hAnsi="NEU-BZ-S92"/>
          <w:i/>
          <w:color w:val="auto"/>
        </w:rPr>
        <w:t>ef</w:t>
      </w:r>
      <w:r>
        <w:rPr>
          <w:rFonts w:eastAsia="方正书宋_GBK" w:hint="default"/>
          <w:color w:val="auto"/>
        </w:rPr>
        <w:t>平放在导轨上</w:t>
      </w:r>
      <w:r>
        <w:rPr>
          <w:rFonts w:ascii="方正书宋_GBK" w:hAnsi="方正书宋_GBK"/>
          <w:color w:val="auto"/>
        </w:rPr>
        <w:t>,</w:t>
      </w:r>
      <w:r>
        <w:rPr>
          <w:rFonts w:eastAsia="方正书宋_GBK" w:hint="default"/>
          <w:color w:val="auto"/>
        </w:rPr>
        <w:t>各触点接触良好</w:t>
      </w:r>
      <w:r>
        <w:rPr>
          <w:rFonts w:ascii="NEU-BZ-S92" w:hAnsi="NEU-BZ-S92"/>
          <w:i/>
          <w:color w:val="auto"/>
        </w:rPr>
        <w:t>.</w:t>
      </w:r>
      <w:r>
        <w:rPr>
          <w:rFonts w:eastAsia="方正书宋_GBK" w:hint="default"/>
          <w:color w:val="auto"/>
        </w:rPr>
        <w:t>当导体棒</w:t>
      </w:r>
      <w:r>
        <w:rPr>
          <w:rFonts w:ascii="NEU-BZ-S92" w:hAnsi="NEU-BZ-S92"/>
          <w:i/>
          <w:color w:val="auto"/>
        </w:rPr>
        <w:t>ef</w:t>
      </w:r>
      <w:r>
        <w:rPr>
          <w:rFonts w:eastAsia="方正书宋_GBK" w:hint="default"/>
          <w:color w:val="auto"/>
        </w:rPr>
        <w:t>向右滑动时</w:t>
      </w:r>
      <w:r>
        <w:rPr>
          <w:rFonts w:ascii="方正书宋_GBK" w:hAnsi="方正书宋_GBK"/>
          <w:color w:val="auto"/>
        </w:rPr>
        <w:t>,</w:t>
      </w:r>
      <w:r>
        <w:rPr>
          <w:rFonts w:eastAsia="方正书宋_GBK" w:hint="default"/>
          <w:color w:val="auto"/>
        </w:rPr>
        <w:t>弹簧测力计的示数</w:t>
      </w:r>
      <w:r>
        <w:rPr>
          <w:rFonts w:ascii="NEU-BZ-S92" w:hAnsi="NEU-BZ-S92"/>
          <w:i/>
          <w:color w:val="auto"/>
          <w:u w:val="single" w:color="000000"/>
        </w:rPr>
        <w:t>　　　　</w:t>
      </w:r>
      <w:r>
        <w:rPr>
          <w:rFonts w:ascii="方正书宋_GBK" w:hAnsi="方正书宋_GBK"/>
          <w:color w:val="auto"/>
        </w:rPr>
        <w:t>(</w:t>
      </w:r>
      <w:r>
        <w:rPr>
          <w:rFonts w:eastAsia="方正书宋_GBK" w:hint="default"/>
          <w:color w:val="auto"/>
        </w:rPr>
        <w:t>选填“大于”“小于”或“等于”</w:t>
      </w:r>
      <w:r>
        <w:rPr>
          <w:rFonts w:ascii="方正书宋_GBK" w:hAnsi="方正书宋_GBK"/>
          <w:color w:val="auto"/>
        </w:rPr>
        <w:t>)</w:t>
      </w:r>
      <w:r>
        <w:rPr>
          <w:rFonts w:ascii="NEU-BZ-S92" w:hAnsi="NEU-BZ-S92"/>
          <w:i/>
          <w:color w:val="auto"/>
        </w:rPr>
        <w:t>G</w:t>
      </w:r>
      <w:r>
        <w:rPr>
          <w:rFonts w:ascii="方正书宋_GBK" w:hAnsi="方正书宋_GBK"/>
          <w:color w:val="auto"/>
        </w:rPr>
        <w:t>,</w:t>
      </w:r>
      <w:r>
        <w:rPr>
          <w:rFonts w:eastAsia="方正书宋_GBK" w:hint="default"/>
          <w:color w:val="auto"/>
        </w:rPr>
        <w:t>判断的理由是</w:t>
      </w:r>
      <w:r>
        <w:rPr>
          <w:rFonts w:ascii="方正书宋_GBK" w:hAnsi="方正书宋_GBK"/>
          <w:color w:val="auto"/>
        </w:rPr>
        <w:t>:</w:t>
      </w:r>
      <w:r>
        <w:rPr>
          <w:rFonts w:ascii="NEU-BZ-S92" w:hAnsi="NEU-BZ-S92"/>
          <w:color w:val="auto"/>
          <w:u w:val="single" w:color="000000"/>
        </w:rPr>
        <w:t>　 </w:t>
      </w:r>
    </w:p>
    <w:p>
      <w:pPr>
        <w:spacing w:line="382" w:lineRule="exact"/>
        <w:jc w:val="right"/>
        <w:rPr>
          <w:rFonts w:ascii="NEU-BZ-S92" w:hAnsi="NEU-BZ-S92"/>
          <w:color w:val="auto"/>
          <w:u w:val="single" w:color="000000"/>
        </w:rPr>
      </w:pPr>
      <w:r>
        <w:rPr>
          <w:color w:val="auto"/>
        </w:rPr>
        <w:drawing>
          <wp:anchor distT="0" distB="0" distL="0" distR="0" simplePos="0" relativeHeight="251659264" behindDoc="0" locked="0" layoutInCell="1" allowOverlap="1">
            <wp:simplePos x="0" y="0"/>
            <wp:positionH relativeFrom="column">
              <wp:posOffset>2239645</wp:posOffset>
            </wp:positionH>
            <wp:positionV relativeFrom="paragraph">
              <wp:posOffset>131445</wp:posOffset>
            </wp:positionV>
            <wp:extent cx="809625" cy="1353185"/>
            <wp:effectExtent l="0" t="0" r="0" b="0"/>
            <wp:wrapNone/>
            <wp:docPr id="368" name="2022ZK45TWL河三门峡-5.eps" descr="id:2147492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797041" name="2022ZK45TWL河三门峡-5.eps" descr="id:2147492189;FounderCES"/>
                    <pic:cNvPicPr>
                      <a:picLocks noChangeAspect="1"/>
                    </pic:cNvPicPr>
                  </pic:nvPicPr>
                  <pic:blipFill>
                    <a:blip xmlns:r="http://schemas.openxmlformats.org/officeDocument/2006/relationships" r:embed="rId13"/>
                    <a:stretch>
                      <a:fillRect/>
                    </a:stretch>
                  </pic:blipFill>
                  <pic:spPr>
                    <a:xfrm>
                      <a:off x="0" y="0"/>
                      <a:ext cx="809640" cy="1353240"/>
                    </a:xfrm>
                    <a:prstGeom prst="rect">
                      <a:avLst/>
                    </a:prstGeom>
                  </pic:spPr>
                </pic:pic>
              </a:graphicData>
            </a:graphic>
          </wp:anchor>
        </w:drawing>
      </w:r>
    </w:p>
    <w:p>
      <w:pPr>
        <w:spacing w:line="382" w:lineRule="exact"/>
        <w:jc w:val="both"/>
        <w:rPr>
          <w:rFonts w:ascii="NEU-BZ-S92" w:hAnsi="NEU-BZ-S92"/>
          <w:color w:val="auto"/>
        </w:rPr>
      </w:pPr>
    </w:p>
    <w:p>
      <w:pPr>
        <w:spacing w:line="382" w:lineRule="exact"/>
        <w:jc w:val="both"/>
        <w:rPr>
          <w:rFonts w:ascii="NEU-BZ-S92" w:hAnsi="NEU-BZ-S92"/>
          <w:color w:val="auto"/>
        </w:rPr>
      </w:pPr>
    </w:p>
    <w:p>
      <w:pPr>
        <w:spacing w:line="382" w:lineRule="exact"/>
        <w:jc w:val="both"/>
        <w:rPr>
          <w:rFonts w:ascii="NEU-BZ-S92" w:hAnsi="NEU-BZ-S92"/>
          <w:color w:val="auto"/>
        </w:rPr>
      </w:pPr>
    </w:p>
    <w:p>
      <w:pPr>
        <w:spacing w:line="382" w:lineRule="exact"/>
        <w:jc w:val="both"/>
        <w:rPr>
          <w:rFonts w:ascii="NEU-BZ-S92" w:hAnsi="NEU-BZ-S92"/>
          <w:color w:val="auto"/>
        </w:rPr>
      </w:pPr>
    </w:p>
    <w:p>
      <w:pPr>
        <w:spacing w:line="382" w:lineRule="exact"/>
        <w:jc w:val="both"/>
        <w:rPr>
          <w:rFonts w:ascii="NEU-BZ-S92" w:hAnsi="NEU-BZ-S92"/>
          <w:color w:val="auto"/>
        </w:rPr>
      </w:pPr>
    </w:p>
    <w:p>
      <w:pPr>
        <w:spacing w:line="382" w:lineRule="exact"/>
        <w:jc w:val="both"/>
        <w:rPr>
          <w:rFonts w:ascii="NEU-BZ-S92" w:hAnsi="NEU-BZ-S92"/>
          <w:color w:val="auto"/>
        </w:rPr>
      </w:pPr>
    </w:p>
    <w:p>
      <w:pPr>
        <w:spacing w:line="382" w:lineRule="exact"/>
        <w:rPr>
          <w:color w:val="auto"/>
        </w:rPr>
      </w:pPr>
      <w:r>
        <w:rPr>
          <w:rFonts w:eastAsia="方正黑体_GBK" w:hint="default"/>
          <w:color w:val="auto"/>
        </w:rPr>
        <w:t>二、选择题</w:t>
      </w:r>
      <w:r>
        <w:rPr>
          <w:rFonts w:ascii="方正黑体_GBK" w:hAnsi="方正黑体_GBK"/>
          <w:color w:val="auto"/>
        </w:rPr>
        <w:t>(</w:t>
      </w:r>
      <w:r>
        <w:rPr>
          <w:rFonts w:eastAsia="方正黑体_GBK" w:hint="default"/>
          <w:color w:val="auto"/>
        </w:rPr>
        <w:t>每小题</w:t>
      </w:r>
      <w:r>
        <w:rPr>
          <w:rFonts w:ascii="NEU-BZ-S92" w:hAnsi="NEU-BZ-S92"/>
          <w:color w:val="auto"/>
        </w:rPr>
        <w:t>3</w:t>
      </w:r>
      <w:r>
        <w:rPr>
          <w:rFonts w:eastAsia="方正黑体_GBK" w:hint="default"/>
          <w:color w:val="auto"/>
        </w:rPr>
        <w:t>分</w:t>
      </w:r>
      <w:r>
        <w:rPr>
          <w:rFonts w:ascii="方正黑体_GBK" w:hAnsi="方正黑体_GBK"/>
          <w:color w:val="auto"/>
        </w:rPr>
        <w:t>,</w:t>
      </w:r>
      <w:r>
        <w:rPr>
          <w:rFonts w:eastAsia="方正黑体_GBK" w:hint="default"/>
          <w:color w:val="auto"/>
        </w:rPr>
        <w:t>共</w:t>
      </w:r>
      <w:r>
        <w:rPr>
          <w:rFonts w:ascii="NEU-BZ-S92" w:hAnsi="NEU-BZ-S92"/>
          <w:color w:val="auto"/>
        </w:rPr>
        <w:t>30</w:t>
      </w:r>
      <w:r>
        <w:rPr>
          <w:rFonts w:eastAsia="方正黑体_GBK" w:hint="default"/>
          <w:color w:val="auto"/>
        </w:rPr>
        <w:t>分</w:t>
      </w:r>
      <w:r>
        <w:rPr>
          <w:rFonts w:ascii="NEU-BZ-S92" w:hAnsi="NEU-BZ-S92"/>
          <w:color w:val="auto"/>
        </w:rPr>
        <w:t>.</w:t>
      </w:r>
      <w:r>
        <w:rPr>
          <w:rFonts w:eastAsia="方正黑体_GBK" w:hint="default"/>
          <w:color w:val="auto"/>
        </w:rPr>
        <w:t>多选题每小题至少有</w:t>
      </w:r>
      <w:r>
        <w:rPr>
          <w:rFonts w:ascii="NEU-BZ-S92" w:hAnsi="NEU-BZ-S92"/>
          <w:color w:val="auto"/>
        </w:rPr>
        <w:t>2</w:t>
      </w:r>
      <w:r>
        <w:rPr>
          <w:rFonts w:eastAsia="方正黑体_GBK" w:hint="default"/>
          <w:color w:val="auto"/>
        </w:rPr>
        <w:t>个选项符合题意</w:t>
      </w:r>
      <w:r>
        <w:rPr>
          <w:rFonts w:ascii="方正黑体_GBK" w:hAnsi="方正黑体_GBK"/>
          <w:color w:val="auto"/>
        </w:rPr>
        <w:t>,</w:t>
      </w:r>
      <w:r>
        <w:rPr>
          <w:rFonts w:eastAsia="方正黑体_GBK" w:hint="default"/>
          <w:color w:val="auto"/>
        </w:rPr>
        <w:t>全部选择正确得</w:t>
      </w:r>
      <w:r>
        <w:rPr>
          <w:rFonts w:ascii="NEU-BZ-S92" w:hAnsi="NEU-BZ-S92"/>
          <w:color w:val="auto"/>
        </w:rPr>
        <w:t>3</w:t>
      </w:r>
      <w:r>
        <w:rPr>
          <w:rFonts w:eastAsia="方正黑体_GBK" w:hint="default"/>
          <w:color w:val="auto"/>
        </w:rPr>
        <w:t>分</w:t>
      </w:r>
      <w:r>
        <w:rPr>
          <w:rFonts w:ascii="方正黑体_GBK" w:hAnsi="方正黑体_GBK"/>
          <w:color w:val="auto"/>
        </w:rPr>
        <w:t>,</w:t>
      </w:r>
      <w:r>
        <w:rPr>
          <w:rFonts w:eastAsia="方正黑体_GBK" w:hint="default"/>
          <w:color w:val="auto"/>
        </w:rPr>
        <w:t>选择正确但不全得</w:t>
      </w:r>
      <w:r>
        <w:rPr>
          <w:rFonts w:ascii="NEU-BZ-S92" w:hAnsi="NEU-BZ-S92"/>
          <w:color w:val="auto"/>
        </w:rPr>
        <w:t>1</w:t>
      </w:r>
      <w:r>
        <w:rPr>
          <w:rFonts w:eastAsia="方正黑体_GBK" w:hint="default"/>
          <w:color w:val="auto"/>
        </w:rPr>
        <w:t>分</w:t>
      </w:r>
      <w:r>
        <w:rPr>
          <w:rFonts w:ascii="方正黑体_GBK" w:hAnsi="方正黑体_GBK"/>
          <w:color w:val="auto"/>
        </w:rPr>
        <w:t>,</w:t>
      </w:r>
      <w:r>
        <w:rPr>
          <w:rFonts w:eastAsia="方正黑体_GBK" w:hint="default"/>
          <w:color w:val="auto"/>
        </w:rPr>
        <w:t>有错选的不得分</w:t>
      </w:r>
      <w:r>
        <w:rPr>
          <w:rFonts w:ascii="方正黑体_GBK" w:hAnsi="方正黑体_GBK"/>
          <w:color w:val="auto"/>
        </w:rPr>
        <w:t>)</w:t>
      </w:r>
    </w:p>
    <w:p>
      <w:pPr>
        <w:spacing w:line="382" w:lineRule="exact"/>
        <w:rPr>
          <w:color w:val="auto"/>
        </w:rPr>
      </w:pPr>
      <w:r>
        <w:rPr>
          <w:rFonts w:ascii="NEU-F5-S92" w:hAnsi="NEU-F5-S92"/>
          <w:color w:val="auto"/>
        </w:rPr>
        <w:t>9</w:t>
      </w:r>
      <w:r>
        <w:rPr>
          <w:rFonts w:ascii="NEU-BZ-S92" w:hAnsi="NEU-BZ-S92"/>
          <w:color w:val="auto"/>
        </w:rPr>
        <w:t>.</w:t>
      </w:r>
      <w:r>
        <w:rPr>
          <w:rFonts w:eastAsia="方正书宋_GBK" w:hint="default"/>
          <w:color w:val="auto"/>
        </w:rPr>
        <w:t>下列说法正确的是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382" w:lineRule="exact"/>
        <w:rPr>
          <w:color w:val="auto"/>
        </w:rPr>
      </w:pPr>
      <w:r>
        <w:rPr>
          <w:rFonts w:ascii="NEU-BZ-S92" w:hAnsi="NEU-BZ-S92"/>
          <w:color w:val="auto"/>
        </w:rPr>
        <w:t>A.</w:t>
      </w:r>
      <w:r>
        <w:rPr>
          <w:rFonts w:eastAsia="方正书宋_GBK" w:hint="default"/>
          <w:color w:val="auto"/>
        </w:rPr>
        <w:t>安培发现了电磁感应现象</w:t>
      </w:r>
    </w:p>
    <w:p>
      <w:pPr>
        <w:spacing w:line="382" w:lineRule="exact"/>
        <w:rPr>
          <w:color w:val="auto"/>
        </w:rPr>
      </w:pPr>
      <w:r>
        <w:rPr>
          <w:rFonts w:ascii="NEU-BZ-S92" w:hAnsi="NEU-BZ-S92"/>
          <w:color w:val="auto"/>
        </w:rPr>
        <w:t>B.</w:t>
      </w:r>
      <w:r>
        <w:rPr>
          <w:rFonts w:eastAsia="方正书宋_GBK" w:hint="default"/>
          <w:color w:val="auto"/>
        </w:rPr>
        <w:t>宋代沈括最早对地磁偏角现象进行了描述</w:t>
      </w:r>
    </w:p>
    <w:p>
      <w:pPr>
        <w:spacing w:line="382" w:lineRule="exact"/>
        <w:rPr>
          <w:color w:val="auto"/>
        </w:rPr>
      </w:pPr>
      <w:r>
        <w:rPr>
          <w:rFonts w:ascii="NEU-BZ-S92" w:hAnsi="NEU-BZ-S92"/>
          <w:color w:val="auto"/>
        </w:rPr>
        <w:t>C.</w:t>
      </w:r>
      <w:r>
        <w:rPr>
          <w:rFonts w:eastAsia="方正书宋_GBK" w:hint="default"/>
          <w:color w:val="auto"/>
        </w:rPr>
        <w:t>法拉第发现了电流的磁效应</w:t>
      </w:r>
    </w:p>
    <w:p>
      <w:pPr>
        <w:spacing w:line="382" w:lineRule="exact"/>
        <w:rPr>
          <w:color w:val="auto"/>
        </w:rPr>
      </w:pPr>
      <w:r>
        <w:rPr>
          <w:rFonts w:ascii="NEU-BZ-S92" w:hAnsi="NEU-BZ-S92"/>
          <w:color w:val="auto"/>
        </w:rPr>
        <w:t>D.</w:t>
      </w:r>
      <w:r>
        <w:rPr>
          <w:rFonts w:eastAsia="方正书宋_GBK" w:hint="default"/>
          <w:color w:val="auto"/>
        </w:rPr>
        <w:t>奥斯特发明了发电机</w:t>
      </w:r>
    </w:p>
    <w:p>
      <w:pPr>
        <w:spacing w:line="382" w:lineRule="exact"/>
        <w:rPr>
          <w:color w:val="auto"/>
        </w:rPr>
      </w:pPr>
      <w:r>
        <w:rPr>
          <w:rFonts w:ascii="NEU-F5-S92" w:hAnsi="NEU-F5-S92"/>
          <w:color w:val="auto"/>
        </w:rPr>
        <w:t>10</w:t>
      </w:r>
      <w:r>
        <w:rPr>
          <w:rFonts w:ascii="NEU-BZ-S92" w:hAnsi="NEU-BZ-S92"/>
          <w:color w:val="auto"/>
        </w:rPr>
        <w:t>.</w:t>
      </w:r>
      <w:r>
        <w:rPr>
          <w:rFonts w:eastAsia="方正书宋_GBK" w:hint="default"/>
          <w:color w:val="auto"/>
        </w:rPr>
        <w:t>清华大学研究的高温气冷堆核电机组在国际核电技术中处于领先水平</w:t>
      </w:r>
      <w:r>
        <w:rPr>
          <w:rFonts w:ascii="方正书宋_GBK" w:hAnsi="方正书宋_GBK"/>
          <w:color w:val="auto"/>
        </w:rPr>
        <w:t>,</w:t>
      </w:r>
      <w:r>
        <w:rPr>
          <w:rFonts w:eastAsia="方正书宋_GBK" w:hint="default"/>
          <w:color w:val="auto"/>
        </w:rPr>
        <w:t>核能发电的能量转化过程是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382" w:lineRule="exact"/>
        <w:rPr>
          <w:color w:val="auto"/>
        </w:rPr>
      </w:pPr>
      <w:r>
        <w:rPr>
          <w:rFonts w:ascii="NEU-BZ-S92" w:hAnsi="NEU-BZ-S92"/>
          <w:color w:val="auto"/>
        </w:rPr>
        <w:t>A.</w:t>
      </w:r>
      <w:r>
        <w:rPr>
          <w:rFonts w:eastAsia="方正书宋_GBK" w:hint="default"/>
          <w:color w:val="auto"/>
        </w:rPr>
        <w:t>核能</w:t>
      </w:r>
      <w:r>
        <w:rPr>
          <w:rFonts w:eastAsia="NEU-BZ-S92" w:hint="default"/>
          <w:color w:val="auto"/>
        </w:rPr>
        <w:t>→</w:t>
      </w:r>
      <w:r>
        <w:rPr>
          <w:rFonts w:eastAsia="方正书宋_GBK" w:hint="default"/>
          <w:color w:val="auto"/>
        </w:rPr>
        <w:t>机械能</w:t>
      </w:r>
      <w:r>
        <w:rPr>
          <w:rFonts w:eastAsia="NEU-BZ-S92" w:hint="default"/>
          <w:color w:val="auto"/>
        </w:rPr>
        <w:t>→</w:t>
      </w:r>
      <w:r>
        <w:rPr>
          <w:rFonts w:eastAsia="方正书宋_GBK" w:hint="default"/>
          <w:color w:val="auto"/>
        </w:rPr>
        <w:t>内能</w:t>
      </w:r>
      <w:r>
        <w:rPr>
          <w:rFonts w:eastAsia="NEU-BZ-S92" w:hint="default"/>
          <w:color w:val="auto"/>
        </w:rPr>
        <w:t>→</w:t>
      </w:r>
      <w:r>
        <w:rPr>
          <w:rFonts w:eastAsia="方正书宋_GBK" w:hint="default"/>
          <w:color w:val="auto"/>
        </w:rPr>
        <w:t>电能</w:t>
      </w:r>
    </w:p>
    <w:p>
      <w:pPr>
        <w:spacing w:line="382" w:lineRule="exact"/>
        <w:rPr>
          <w:color w:val="auto"/>
        </w:rPr>
      </w:pPr>
      <w:r>
        <w:rPr>
          <w:rFonts w:ascii="NEU-BZ-S92" w:hAnsi="NEU-BZ-S92"/>
          <w:color w:val="auto"/>
        </w:rPr>
        <w:t>B.</w:t>
      </w:r>
      <w:r>
        <w:rPr>
          <w:rFonts w:eastAsia="方正书宋_GBK" w:hint="default"/>
          <w:color w:val="auto"/>
        </w:rPr>
        <w:t>核能</w:t>
      </w:r>
      <w:r>
        <w:rPr>
          <w:rFonts w:eastAsia="NEU-BZ-S92" w:hint="default"/>
          <w:color w:val="auto"/>
        </w:rPr>
        <w:t>→</w:t>
      </w:r>
      <w:r>
        <w:rPr>
          <w:rFonts w:eastAsia="方正书宋_GBK" w:hint="default"/>
          <w:color w:val="auto"/>
        </w:rPr>
        <w:t>内能</w:t>
      </w:r>
      <w:r>
        <w:rPr>
          <w:rFonts w:eastAsia="NEU-BZ-S92" w:hint="default"/>
          <w:color w:val="auto"/>
        </w:rPr>
        <w:t>→</w:t>
      </w:r>
      <w:r>
        <w:rPr>
          <w:rFonts w:eastAsia="方正书宋_GBK" w:hint="default"/>
          <w:color w:val="auto"/>
        </w:rPr>
        <w:t>机械能</w:t>
      </w:r>
      <w:r>
        <w:rPr>
          <w:rFonts w:eastAsia="NEU-BZ-S92" w:hint="default"/>
          <w:color w:val="auto"/>
        </w:rPr>
        <w:t>→</w:t>
      </w:r>
      <w:r>
        <w:rPr>
          <w:rFonts w:eastAsia="方正书宋_GBK" w:hint="default"/>
          <w:color w:val="auto"/>
        </w:rPr>
        <w:t>电能</w:t>
      </w:r>
    </w:p>
    <w:p>
      <w:pPr>
        <w:spacing w:line="382" w:lineRule="exact"/>
        <w:rPr>
          <w:color w:val="auto"/>
        </w:rPr>
      </w:pPr>
      <w:r>
        <w:rPr>
          <w:rFonts w:ascii="NEU-BZ-S92" w:hAnsi="NEU-BZ-S92"/>
          <w:color w:val="auto"/>
        </w:rPr>
        <w:t>C.</w:t>
      </w:r>
      <w:r>
        <w:rPr>
          <w:rFonts w:eastAsia="方正书宋_GBK" w:hint="default"/>
          <w:color w:val="auto"/>
        </w:rPr>
        <w:t>核能</w:t>
      </w:r>
      <w:r>
        <w:rPr>
          <w:rFonts w:eastAsia="NEU-BZ-S92" w:hint="default"/>
          <w:color w:val="auto"/>
        </w:rPr>
        <w:t>→</w:t>
      </w:r>
      <w:r>
        <w:rPr>
          <w:rFonts w:eastAsia="方正书宋_GBK" w:hint="default"/>
          <w:color w:val="auto"/>
        </w:rPr>
        <w:t>电能</w:t>
      </w:r>
      <w:r>
        <w:rPr>
          <w:rFonts w:eastAsia="NEU-BZ-S92" w:hint="default"/>
          <w:color w:val="auto"/>
        </w:rPr>
        <w:t>→</w:t>
      </w:r>
      <w:r>
        <w:rPr>
          <w:rFonts w:eastAsia="方正书宋_GBK" w:hint="default"/>
          <w:color w:val="auto"/>
        </w:rPr>
        <w:t>机械能</w:t>
      </w:r>
      <w:r>
        <w:rPr>
          <w:rFonts w:eastAsia="NEU-BZ-S92" w:hint="default"/>
          <w:color w:val="auto"/>
        </w:rPr>
        <w:t>→</w:t>
      </w:r>
      <w:r>
        <w:rPr>
          <w:rFonts w:eastAsia="方正书宋_GBK" w:hint="default"/>
          <w:color w:val="auto"/>
        </w:rPr>
        <w:t>内能</w:t>
      </w:r>
    </w:p>
    <w:p>
      <w:pPr>
        <w:spacing w:line="382" w:lineRule="exact"/>
        <w:rPr>
          <w:color w:val="auto"/>
        </w:rPr>
      </w:pPr>
      <w:r>
        <w:rPr>
          <w:rFonts w:ascii="NEU-BZ-S92" w:hAnsi="NEU-BZ-S92"/>
          <w:color w:val="auto"/>
        </w:rPr>
        <w:t>D.</w:t>
      </w:r>
      <w:r>
        <w:rPr>
          <w:rFonts w:eastAsia="方正书宋_GBK" w:hint="default"/>
          <w:color w:val="auto"/>
        </w:rPr>
        <w:t>核能</w:t>
      </w:r>
      <w:r>
        <w:rPr>
          <w:rFonts w:eastAsia="NEU-BZ-S92" w:hint="default"/>
          <w:color w:val="auto"/>
        </w:rPr>
        <w:t>→</w:t>
      </w:r>
      <w:r>
        <w:rPr>
          <w:rFonts w:eastAsia="方正书宋_GBK" w:hint="default"/>
          <w:color w:val="auto"/>
        </w:rPr>
        <w:t>内能</w:t>
      </w:r>
      <w:r>
        <w:rPr>
          <w:rFonts w:eastAsia="NEU-BZ-S92" w:hint="default"/>
          <w:color w:val="auto"/>
        </w:rPr>
        <w:t>→</w:t>
      </w:r>
      <w:r>
        <w:rPr>
          <w:rFonts w:eastAsia="方正书宋_GBK" w:hint="default"/>
          <w:color w:val="auto"/>
        </w:rPr>
        <w:t>电能</w:t>
      </w:r>
      <w:r>
        <w:rPr>
          <w:rFonts w:eastAsia="NEU-BZ-S92" w:hint="default"/>
          <w:color w:val="auto"/>
        </w:rPr>
        <w:t>→</w:t>
      </w:r>
      <w:r>
        <w:rPr>
          <w:rFonts w:eastAsia="方正书宋_GBK" w:hint="default"/>
          <w:color w:val="auto"/>
        </w:rPr>
        <w:t>机械能</w:t>
      </w:r>
    </w:p>
    <w:p>
      <w:pPr>
        <w:spacing w:line="376" w:lineRule="exact"/>
        <w:rPr>
          <w:color w:val="auto"/>
        </w:rPr>
      </w:pPr>
      <w:r>
        <w:rPr>
          <w:rFonts w:ascii="NEU-F5-S92" w:hAnsi="NEU-F5-S92"/>
          <w:color w:val="auto"/>
        </w:rPr>
        <w:t>11</w:t>
      </w:r>
      <w:r>
        <w:rPr>
          <w:rFonts w:ascii="NEU-BZ-S92" w:hAnsi="NEU-BZ-S92"/>
          <w:color w:val="auto"/>
        </w:rPr>
        <w:t>.</w:t>
      </w:r>
      <w:r>
        <w:rPr>
          <w:rFonts w:eastAsia="方正书宋_GBK" w:hint="default"/>
          <w:color w:val="auto"/>
        </w:rPr>
        <w:t>下列关于电动机和发电机的说法</w:t>
      </w:r>
      <w:r>
        <w:rPr>
          <w:rFonts w:ascii="方正书宋_GBK" w:hAnsi="方正书宋_GBK"/>
          <w:color w:val="auto"/>
        </w:rPr>
        <w:t>,</w:t>
      </w:r>
      <w:r>
        <w:rPr>
          <w:rFonts w:eastAsia="方正书宋_GBK" w:hint="default"/>
          <w:color w:val="auto"/>
        </w:rPr>
        <w:t>正确的是</w:t>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376" w:lineRule="exact"/>
        <w:rPr>
          <w:color w:val="auto"/>
        </w:rPr>
      </w:pPr>
      <w:r>
        <w:rPr>
          <w:rFonts w:ascii="NEU-BZ-S92" w:hAnsi="NEU-BZ-S92"/>
          <w:color w:val="auto"/>
        </w:rPr>
        <w:t>A.</w:t>
      </w:r>
      <w:r>
        <w:rPr>
          <w:rFonts w:eastAsia="方正书宋_GBK" w:hint="default"/>
          <w:color w:val="auto"/>
        </w:rPr>
        <w:t>发电机中感应电流的方向跟线圈转动方向有关</w:t>
      </w:r>
      <w:r>
        <w:rPr>
          <w:rFonts w:ascii="方正书宋_GBK" w:hAnsi="方正书宋_GBK"/>
          <w:color w:val="auto"/>
        </w:rPr>
        <w:t>,</w:t>
      </w:r>
      <w:r>
        <w:rPr>
          <w:rFonts w:eastAsia="方正书宋_GBK" w:hint="default"/>
          <w:color w:val="auto"/>
        </w:rPr>
        <w:t>跟磁场方向也有关</w:t>
      </w:r>
    </w:p>
    <w:p>
      <w:pPr>
        <w:spacing w:line="376" w:lineRule="exact"/>
        <w:rPr>
          <w:color w:val="auto"/>
        </w:rPr>
      </w:pPr>
      <w:r>
        <w:rPr>
          <w:rFonts w:ascii="NEU-BZ-S92" w:hAnsi="NEU-BZ-S92"/>
          <w:color w:val="auto"/>
        </w:rPr>
        <w:t>B.</w:t>
      </w:r>
      <w:r>
        <w:rPr>
          <w:rFonts w:eastAsia="方正书宋_GBK" w:hint="default"/>
          <w:color w:val="auto"/>
        </w:rPr>
        <w:t>发电机是根据电流的磁效应制成的</w:t>
      </w:r>
      <w:r>
        <w:rPr>
          <w:rFonts w:ascii="方正书宋_GBK" w:hAnsi="方正书宋_GBK"/>
          <w:color w:val="auto"/>
        </w:rPr>
        <w:t>,</w:t>
      </w:r>
      <w:r>
        <w:rPr>
          <w:rFonts w:eastAsia="方正书宋_GBK" w:hint="default"/>
          <w:color w:val="auto"/>
        </w:rPr>
        <w:t>是将机械能转化为电能的装置</w:t>
      </w:r>
    </w:p>
    <w:p>
      <w:pPr>
        <w:spacing w:line="376" w:lineRule="exact"/>
        <w:rPr>
          <w:color w:val="auto"/>
        </w:rPr>
      </w:pPr>
      <w:r>
        <w:rPr>
          <w:rFonts w:ascii="NEU-BZ-S92" w:hAnsi="NEU-BZ-S92"/>
          <w:color w:val="auto"/>
        </w:rPr>
        <w:t>C.</w:t>
      </w:r>
      <w:r>
        <w:rPr>
          <w:rFonts w:eastAsia="方正书宋_GBK" w:hint="default"/>
          <w:color w:val="auto"/>
        </w:rPr>
        <w:t>电动机线圈的转动方向只与磁场方向有关</w:t>
      </w:r>
      <w:r>
        <w:rPr>
          <w:rFonts w:ascii="方正书宋_GBK" w:hAnsi="方正书宋_GBK"/>
          <w:color w:val="auto"/>
        </w:rPr>
        <w:t>,</w:t>
      </w:r>
      <w:r>
        <w:rPr>
          <w:rFonts w:eastAsia="方正书宋_GBK" w:hint="default"/>
          <w:color w:val="auto"/>
        </w:rPr>
        <w:t>与其他因素无关</w:t>
      </w:r>
    </w:p>
    <w:p>
      <w:pPr>
        <w:spacing w:line="376" w:lineRule="exact"/>
        <w:rPr>
          <w:color w:val="auto"/>
        </w:rPr>
      </w:pPr>
      <w:r>
        <w:rPr>
          <w:rFonts w:ascii="NEU-BZ-S92" w:hAnsi="NEU-BZ-S92"/>
          <w:color w:val="auto"/>
        </w:rPr>
        <w:t>D.</w:t>
      </w:r>
      <w:r>
        <w:rPr>
          <w:rFonts w:eastAsia="方正书宋_GBK" w:hint="default"/>
          <w:color w:val="auto"/>
        </w:rPr>
        <w:t>电动机是根据电磁感应现象制成的</w:t>
      </w:r>
      <w:r>
        <w:rPr>
          <w:rFonts w:ascii="方正书宋_GBK" w:hAnsi="方正书宋_GBK"/>
          <w:color w:val="auto"/>
        </w:rPr>
        <w:t>,</w:t>
      </w:r>
      <w:r>
        <w:rPr>
          <w:rFonts w:eastAsia="方正书宋_GBK" w:hint="default"/>
          <w:color w:val="auto"/>
        </w:rPr>
        <w:t>是将电能转化为机械能的装置</w:t>
      </w:r>
    </w:p>
    <w:p>
      <w:pPr>
        <w:spacing w:line="376" w:lineRule="exact"/>
        <w:rPr>
          <w:color w:val="auto"/>
        </w:rPr>
      </w:pPr>
      <w:r>
        <w:rPr>
          <w:rFonts w:ascii="NEU-F5-S92" w:hAnsi="NEU-F5-S92"/>
          <w:color w:val="auto"/>
        </w:rPr>
        <w:t>12</w:t>
      </w:r>
      <w:r>
        <w:rPr>
          <w:rFonts w:ascii="NEU-BZ-S92" w:hAnsi="NEU-BZ-S92"/>
          <w:color w:val="auto"/>
        </w:rPr>
        <w:t>.2021</w:t>
      </w:r>
      <w:r>
        <w:rPr>
          <w:rFonts w:eastAsia="方正书宋_GBK" w:hint="default"/>
          <w:color w:val="auto"/>
        </w:rPr>
        <w:t>年淮安马拉松比赛中采用感应芯片计时</w:t>
      </w:r>
      <w:r>
        <w:rPr>
          <w:rFonts w:ascii="方正书宋_GBK" w:hAnsi="方正书宋_GBK"/>
          <w:color w:val="auto"/>
        </w:rPr>
        <w:t>,</w:t>
      </w:r>
      <w:r>
        <w:rPr>
          <w:rFonts w:eastAsia="方正书宋_GBK" w:hint="default"/>
          <w:color w:val="auto"/>
        </w:rPr>
        <w:t>芯片里的线圈一旦有电流通过</w:t>
      </w:r>
      <w:r>
        <w:rPr>
          <w:rFonts w:ascii="方正书宋_GBK" w:hAnsi="方正书宋_GBK"/>
          <w:color w:val="auto"/>
        </w:rPr>
        <w:t>,</w:t>
      </w:r>
      <w:r>
        <w:rPr>
          <w:rFonts w:eastAsia="方正书宋_GBK" w:hint="default"/>
          <w:color w:val="auto"/>
        </w:rPr>
        <w:t>就会激发芯片发送编码信息</w:t>
      </w:r>
      <w:r>
        <w:rPr>
          <w:rFonts w:ascii="方正书宋_GBK" w:hAnsi="方正书宋_GBK"/>
          <w:color w:val="auto"/>
        </w:rPr>
        <w:t>,</w:t>
      </w:r>
      <w:r>
        <w:rPr>
          <w:rFonts w:eastAsia="方正书宋_GBK" w:hint="default"/>
          <w:color w:val="auto"/>
        </w:rPr>
        <w:t>系统实时获取计时信息</w:t>
      </w:r>
      <w:r>
        <w:rPr>
          <w:rFonts w:ascii="NEU-BZ-S92" w:hAnsi="NEU-BZ-S92"/>
          <w:color w:val="auto"/>
        </w:rPr>
        <w:t>.</w:t>
      </w:r>
      <w:r>
        <w:rPr>
          <w:rFonts w:eastAsia="方正书宋_GBK" w:hint="default"/>
          <w:color w:val="auto"/>
        </w:rPr>
        <w:t>正确佩戴芯片的参赛者</w:t>
      </w:r>
      <w:r>
        <w:rPr>
          <w:rFonts w:ascii="方正书宋_GBK" w:hAnsi="方正书宋_GBK"/>
          <w:color w:val="auto"/>
        </w:rPr>
        <w:t>,</w:t>
      </w:r>
      <w:r>
        <w:rPr>
          <w:rFonts w:eastAsia="方正书宋_GBK" w:hint="default"/>
          <w:color w:val="auto"/>
        </w:rPr>
        <w:t>通过起点和终点设置的有磁场地带</w:t>
      </w:r>
      <w:r>
        <w:rPr>
          <w:rFonts w:ascii="方正书宋_GBK" w:hAnsi="方正书宋_GBK"/>
          <w:color w:val="auto"/>
        </w:rPr>
        <w:t>,</w:t>
      </w:r>
      <w:r>
        <w:rPr>
          <w:rFonts w:eastAsia="方正书宋_GBK" w:hint="default"/>
          <w:color w:val="auto"/>
        </w:rPr>
        <w:t>芯片就会计时</w:t>
      </w:r>
      <w:r>
        <w:rPr>
          <w:rFonts w:ascii="NEU-BZ-S92" w:hAnsi="NEU-BZ-S92"/>
          <w:color w:val="auto"/>
        </w:rPr>
        <w:t>.</w:t>
      </w:r>
      <w:r>
        <w:rPr>
          <w:rFonts w:eastAsia="方正书宋_GBK" w:hint="default"/>
          <w:color w:val="auto"/>
        </w:rPr>
        <w:t>与此工作原理相同的装置是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376" w:lineRule="atLeast"/>
        <w:jc w:val="center"/>
        <w:rPr>
          <w:color w:val="auto"/>
        </w:rPr>
      </w:pPr>
      <w:r>
        <w:rPr>
          <w:color w:val="auto"/>
        </w:rPr>
        <w:drawing>
          <wp:inline distT="0" distB="0" distL="0" distR="0">
            <wp:extent cx="698500" cy="501015"/>
            <wp:effectExtent l="0" t="0" r="0" b="0"/>
            <wp:docPr id="369" name="20-zmj20-016-1.jpg" descr="id:2147492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335044" name="20-zmj20-016-1.jpg" descr="id:2147492196;FounderCES"/>
                    <pic:cNvPicPr>
                      <a:picLocks noChangeAspect="1"/>
                    </pic:cNvPicPr>
                  </pic:nvPicPr>
                  <pic:blipFill>
                    <a:blip xmlns:r="http://schemas.openxmlformats.org/officeDocument/2006/relationships" r:embed="rId14"/>
                    <a:stretch>
                      <a:fillRect/>
                    </a:stretch>
                  </pic:blipFill>
                  <pic:spPr>
                    <a:xfrm>
                      <a:off x="0" y="0"/>
                      <a:ext cx="698760" cy="501480"/>
                    </a:xfrm>
                    <a:prstGeom prst="rect">
                      <a:avLst/>
                    </a:prstGeom>
                  </pic:spPr>
                </pic:pic>
              </a:graphicData>
            </a:graphic>
          </wp:inline>
        </w:drawing>
      </w:r>
      <w:r>
        <w:rPr>
          <w:rFonts w:hint="eastAsia"/>
          <w:color w:val="auto"/>
          <w:lang w:val="en-US" w:eastAsia="zh-CN"/>
        </w:rPr>
        <w:t xml:space="preserve">  </w:t>
      </w:r>
      <w:r>
        <w:rPr>
          <w:color w:val="auto"/>
        </w:rPr>
        <w:drawing>
          <wp:inline distT="0" distB="0" distL="0" distR="0">
            <wp:extent cx="592455" cy="533400"/>
            <wp:effectExtent l="0" t="0" r="17145" b="0"/>
            <wp:docPr id="370" name="zmj20-016-2.jpg" descr="id:2147492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15987" name="zmj20-016-2.jpg" descr="id:2147492203;FounderCES"/>
                    <pic:cNvPicPr>
                      <a:picLocks noChangeAspect="1"/>
                    </pic:cNvPicPr>
                  </pic:nvPicPr>
                  <pic:blipFill>
                    <a:blip xmlns:r="http://schemas.openxmlformats.org/officeDocument/2006/relationships" r:embed="rId15"/>
                    <a:stretch>
                      <a:fillRect/>
                    </a:stretch>
                  </pic:blipFill>
                  <pic:spPr>
                    <a:xfrm>
                      <a:off x="0" y="0"/>
                      <a:ext cx="592920" cy="533520"/>
                    </a:xfrm>
                    <a:prstGeom prst="rect">
                      <a:avLst/>
                    </a:prstGeom>
                  </pic:spPr>
                </pic:pic>
              </a:graphicData>
            </a:graphic>
          </wp:inline>
        </w:drawing>
      </w:r>
      <w:r>
        <w:rPr>
          <w:rFonts w:hint="eastAsia"/>
          <w:color w:val="auto"/>
          <w:lang w:val="en-US" w:eastAsia="zh-CN"/>
        </w:rPr>
        <w:t xml:space="preserve">  </w:t>
      </w:r>
      <w:r>
        <w:rPr>
          <w:color w:val="auto"/>
        </w:rPr>
        <w:drawing>
          <wp:inline distT="0" distB="0" distL="0" distR="0">
            <wp:extent cx="646430" cy="488950"/>
            <wp:effectExtent l="0" t="0" r="1270" b="6350"/>
            <wp:docPr id="371" name="zmj20-016-4.jpg" descr="id:2147492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087807" name="zmj20-016-4.jpg" descr="id:2147492210;FounderCES"/>
                    <pic:cNvPicPr>
                      <a:picLocks noChangeAspect="1"/>
                    </pic:cNvPicPr>
                  </pic:nvPicPr>
                  <pic:blipFill>
                    <a:blip xmlns:r="http://schemas.openxmlformats.org/officeDocument/2006/relationships" r:embed="rId16"/>
                    <a:stretch>
                      <a:fillRect/>
                    </a:stretch>
                  </pic:blipFill>
                  <pic:spPr>
                    <a:xfrm>
                      <a:off x="0" y="0"/>
                      <a:ext cx="646920" cy="489240"/>
                    </a:xfrm>
                    <a:prstGeom prst="rect">
                      <a:avLst/>
                    </a:prstGeom>
                  </pic:spPr>
                </pic:pic>
              </a:graphicData>
            </a:graphic>
          </wp:inline>
        </w:drawing>
      </w:r>
      <w:r>
        <w:rPr>
          <w:rFonts w:hint="eastAsia"/>
          <w:color w:val="auto"/>
          <w:lang w:val="en-US" w:eastAsia="zh-CN"/>
        </w:rPr>
        <w:t xml:space="preserve">  </w:t>
      </w:r>
      <w:r>
        <w:rPr>
          <w:color w:val="auto"/>
        </w:rPr>
        <w:drawing>
          <wp:inline distT="0" distB="0" distL="0" distR="0">
            <wp:extent cx="619760" cy="518160"/>
            <wp:effectExtent l="0" t="0" r="8890" b="15240"/>
            <wp:docPr id="372" name="zmj20-016-3.jpg" descr="id:2147492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057287" name="zmj20-016-3.jpg" descr="id:2147492217;FounderCES"/>
                    <pic:cNvPicPr>
                      <a:picLocks noChangeAspect="1"/>
                    </pic:cNvPicPr>
                  </pic:nvPicPr>
                  <pic:blipFill>
                    <a:blip xmlns:r="http://schemas.openxmlformats.org/officeDocument/2006/relationships" r:embed="rId17"/>
                    <a:stretch>
                      <a:fillRect/>
                    </a:stretch>
                  </pic:blipFill>
                  <pic:spPr>
                    <a:xfrm>
                      <a:off x="0" y="0"/>
                      <a:ext cx="619920" cy="518760"/>
                    </a:xfrm>
                    <a:prstGeom prst="rect">
                      <a:avLst/>
                    </a:prstGeom>
                  </pic:spPr>
                </pic:pic>
              </a:graphicData>
            </a:graphic>
          </wp:inline>
        </w:drawing>
      </w:r>
    </w:p>
    <w:p>
      <w:pPr>
        <w:spacing w:line="376" w:lineRule="atLeast"/>
        <w:jc w:val="center"/>
        <w:rPr>
          <w:color w:val="auto"/>
        </w:rPr>
      </w:pPr>
      <w:r>
        <w:rPr>
          <w:rFonts w:ascii="NEU-BZ-S92" w:hAnsi="NEU-BZ-S92"/>
          <w:color w:val="auto"/>
        </w:rPr>
        <w:t>A　</w:t>
      </w:r>
      <w:r>
        <w:rPr>
          <w:rFonts w:hint="eastAsia"/>
          <w:color w:val="auto"/>
          <w:lang w:val="en-US" w:eastAsia="zh-CN"/>
        </w:rPr>
        <w:t xml:space="preserve">       </w:t>
      </w:r>
      <w:r>
        <w:rPr>
          <w:rFonts w:ascii="NEU-BZ-S92" w:hAnsi="NEU-BZ-S92"/>
          <w:color w:val="auto"/>
        </w:rPr>
        <w:t>B</w:t>
      </w:r>
      <w:r>
        <w:rPr>
          <w:rFonts w:hint="eastAsia"/>
          <w:color w:val="auto"/>
          <w:lang w:val="en-US" w:eastAsia="zh-CN"/>
        </w:rPr>
        <w:t xml:space="preserve">    </w:t>
      </w:r>
      <w:r>
        <w:rPr>
          <w:rFonts w:ascii="NEU-BZ-S92" w:hAnsi="NEU-BZ-S92"/>
          <w:color w:val="auto"/>
        </w:rPr>
        <w:t>　</w:t>
      </w:r>
      <w:r>
        <w:rPr>
          <w:rFonts w:hint="eastAsia"/>
          <w:color w:val="auto"/>
          <w:lang w:val="en-US" w:eastAsia="zh-CN"/>
        </w:rPr>
        <w:t xml:space="preserve">   </w:t>
      </w:r>
      <w:r>
        <w:rPr>
          <w:rFonts w:ascii="NEU-BZ-S92" w:hAnsi="NEU-BZ-S92"/>
          <w:color w:val="auto"/>
        </w:rPr>
        <w:t>C</w:t>
      </w:r>
      <w:r>
        <w:rPr>
          <w:rFonts w:hint="eastAsia"/>
          <w:color w:val="auto"/>
          <w:lang w:val="en-US" w:eastAsia="zh-CN"/>
        </w:rPr>
        <w:t xml:space="preserve">        </w:t>
      </w:r>
      <w:r>
        <w:rPr>
          <w:rFonts w:ascii="NEU-BZ-S92" w:hAnsi="NEU-BZ-S92"/>
          <w:color w:val="auto"/>
        </w:rPr>
        <w:t>　D</w:t>
      </w:r>
    </w:p>
    <w:p>
      <w:pPr>
        <w:spacing w:line="376" w:lineRule="exact"/>
        <w:rPr>
          <w:color w:val="auto"/>
        </w:rPr>
      </w:pPr>
      <w:r>
        <w:rPr>
          <w:rFonts w:ascii="NEU-F5-S92" w:hAnsi="NEU-F5-S92"/>
          <w:color w:val="auto"/>
        </w:rPr>
        <w:t>13</w:t>
      </w:r>
      <w:r>
        <w:rPr>
          <w:rFonts w:ascii="NEU-BZ-S92" w:hAnsi="NEU-BZ-S92"/>
          <w:color w:val="auto"/>
        </w:rPr>
        <w:t>.</w:t>
      </w:r>
      <w:r>
        <w:rPr>
          <w:rFonts w:eastAsia="方正书宋_GBK" w:hint="default"/>
          <w:color w:val="auto"/>
        </w:rPr>
        <w:t>如图所示是一款能发电的魔方充电器</w:t>
      </w:r>
      <w:r>
        <w:rPr>
          <w:rFonts w:ascii="方正书宋_GBK" w:hAnsi="方正书宋_GBK"/>
          <w:color w:val="auto"/>
        </w:rPr>
        <w:t>,</w:t>
      </w:r>
      <w:r>
        <w:rPr>
          <w:rFonts w:eastAsia="方正书宋_GBK" w:hint="default"/>
          <w:color w:val="auto"/>
        </w:rPr>
        <w:t>其内部有锂离子电池</w:t>
      </w:r>
      <w:r>
        <w:rPr>
          <w:rFonts w:ascii="方正书宋_GBK" w:hAnsi="方正书宋_GBK"/>
          <w:color w:val="auto"/>
        </w:rPr>
        <w:t>,</w:t>
      </w:r>
      <w:r>
        <w:rPr>
          <w:rFonts w:eastAsia="方正书宋_GBK" w:hint="default"/>
          <w:color w:val="auto"/>
        </w:rPr>
        <w:t>用手转动魔方可以产生电能并储存在电池内</w:t>
      </w:r>
      <w:r>
        <w:rPr>
          <w:rFonts w:ascii="方正书宋_GBK" w:hAnsi="方正书宋_GBK"/>
          <w:color w:val="auto"/>
        </w:rPr>
        <w:t>,</w:t>
      </w:r>
      <w:r>
        <w:rPr>
          <w:rFonts w:eastAsia="方正书宋_GBK" w:hint="default"/>
          <w:color w:val="auto"/>
        </w:rPr>
        <w:t>魔方还能通过自身的</w:t>
      </w:r>
      <w:r>
        <w:rPr>
          <w:rFonts w:ascii="NEU-BZ-S92" w:hAnsi="NEU-BZ-S92"/>
          <w:color w:val="auto"/>
        </w:rPr>
        <w:t>USB</w:t>
      </w:r>
      <w:r>
        <w:rPr>
          <w:rFonts w:eastAsia="方正书宋_GBK" w:hint="default"/>
          <w:color w:val="auto"/>
        </w:rPr>
        <w:t>端口给手机等移动设备充电</w:t>
      </w:r>
      <w:r>
        <w:rPr>
          <w:rFonts w:ascii="NEU-BZ-S92" w:hAnsi="NEU-BZ-S92"/>
          <w:color w:val="auto"/>
        </w:rPr>
        <w:t>.</w:t>
      </w:r>
      <w:r>
        <w:rPr>
          <w:rFonts w:eastAsia="方正书宋_GBK" w:hint="default"/>
          <w:color w:val="auto"/>
        </w:rPr>
        <w:t>下列有关魔方的说法正确的是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376" w:lineRule="exact"/>
        <w:rPr>
          <w:color w:val="auto"/>
        </w:rPr>
      </w:pPr>
      <w:r>
        <w:rPr>
          <w:color w:val="auto"/>
        </w:rPr>
        <w:drawing>
          <wp:anchor distT="0" distB="0" distL="0" distR="0" simplePos="0" relativeHeight="251660288" behindDoc="0" locked="0" layoutInCell="1" allowOverlap="1">
            <wp:simplePos x="0" y="0"/>
            <wp:positionH relativeFrom="column">
              <wp:posOffset>4237990</wp:posOffset>
            </wp:positionH>
            <wp:positionV relativeFrom="paragraph">
              <wp:posOffset>74930</wp:posOffset>
            </wp:positionV>
            <wp:extent cx="1577340" cy="719455"/>
            <wp:effectExtent l="0" t="0" r="0" b="0"/>
            <wp:wrapNone/>
            <wp:docPr id="373" name="18SXWL2-6.jpg" descr="id:2147492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628421" name="18SXWL2-6.jpg" descr="id:2147492224;FounderCES"/>
                    <pic:cNvPicPr>
                      <a:picLocks noChangeAspect="1"/>
                    </pic:cNvPicPr>
                  </pic:nvPicPr>
                  <pic:blipFill>
                    <a:blip xmlns:r="http://schemas.openxmlformats.org/officeDocument/2006/relationships" r:embed="rId18"/>
                    <a:stretch>
                      <a:fillRect/>
                    </a:stretch>
                  </pic:blipFill>
                  <pic:spPr>
                    <a:xfrm>
                      <a:off x="0" y="0"/>
                      <a:ext cx="1577520" cy="719640"/>
                    </a:xfrm>
                    <a:prstGeom prst="rect">
                      <a:avLst/>
                    </a:prstGeom>
                  </pic:spPr>
                </pic:pic>
              </a:graphicData>
            </a:graphic>
          </wp:anchor>
        </w:drawing>
      </w:r>
      <w:r>
        <w:rPr>
          <w:rFonts w:ascii="NEU-BZ-S92" w:hAnsi="NEU-BZ-S92"/>
          <w:color w:val="auto"/>
        </w:rPr>
        <w:t>A.</w:t>
      </w:r>
      <w:r>
        <w:rPr>
          <w:rFonts w:eastAsia="方正书宋_GBK" w:hint="default"/>
          <w:color w:val="auto"/>
        </w:rPr>
        <w:t>用手转动魔方可以产生电能的原理与电铃的原理相同</w:t>
      </w:r>
    </w:p>
    <w:p>
      <w:pPr>
        <w:spacing w:line="376" w:lineRule="exact"/>
        <w:rPr>
          <w:color w:val="auto"/>
        </w:rPr>
      </w:pPr>
      <w:r>
        <w:rPr>
          <w:rFonts w:ascii="NEU-BZ-S92" w:hAnsi="NEU-BZ-S92"/>
          <w:color w:val="auto"/>
        </w:rPr>
        <w:t>B.</w:t>
      </w:r>
      <w:r>
        <w:rPr>
          <w:rFonts w:eastAsia="方正书宋_GBK" w:hint="default"/>
          <w:color w:val="auto"/>
        </w:rPr>
        <w:t>用手转动魔方产生电能属于电磁感应现象</w:t>
      </w:r>
    </w:p>
    <w:p>
      <w:pPr>
        <w:spacing w:line="376" w:lineRule="exact"/>
        <w:rPr>
          <w:color w:val="auto"/>
        </w:rPr>
      </w:pPr>
      <w:r>
        <w:rPr>
          <w:rFonts w:ascii="NEU-BZ-S92" w:hAnsi="NEU-BZ-S92"/>
          <w:color w:val="auto"/>
        </w:rPr>
        <w:t>C.</w:t>
      </w:r>
      <w:r>
        <w:rPr>
          <w:rFonts w:eastAsia="方正书宋_GBK" w:hint="default"/>
          <w:color w:val="auto"/>
        </w:rPr>
        <w:t>魔方通过自身的</w:t>
      </w:r>
      <w:r>
        <w:rPr>
          <w:rFonts w:ascii="NEU-BZ-S92" w:hAnsi="NEU-BZ-S92"/>
          <w:color w:val="auto"/>
        </w:rPr>
        <w:t>USB</w:t>
      </w:r>
      <w:r>
        <w:rPr>
          <w:rFonts w:eastAsia="方正书宋_GBK" w:hint="default"/>
          <w:color w:val="auto"/>
        </w:rPr>
        <w:t>端口给手机充电时</w:t>
      </w:r>
      <w:r>
        <w:rPr>
          <w:rFonts w:ascii="方正书宋_GBK" w:hAnsi="方正书宋_GBK"/>
          <w:color w:val="auto"/>
        </w:rPr>
        <w:t>,</w:t>
      </w:r>
      <w:r>
        <w:rPr>
          <w:rFonts w:eastAsia="方正书宋_GBK" w:hint="default"/>
          <w:color w:val="auto"/>
        </w:rPr>
        <w:t>魔方相当于用电器</w:t>
      </w:r>
    </w:p>
    <w:p>
      <w:pPr>
        <w:spacing w:line="376" w:lineRule="exact"/>
        <w:rPr>
          <w:color w:val="auto"/>
        </w:rPr>
      </w:pPr>
      <w:r>
        <w:rPr>
          <w:rFonts w:ascii="NEU-BZ-S92" w:hAnsi="NEU-BZ-S92"/>
          <w:color w:val="auto"/>
        </w:rPr>
        <w:t>D.</w:t>
      </w:r>
      <w:r>
        <w:rPr>
          <w:rFonts w:eastAsia="方正书宋_GBK" w:hint="default"/>
          <w:color w:val="auto"/>
        </w:rPr>
        <w:t>用手转动魔方可以产生电能的原理与动圈式话筒的原理不同</w:t>
      </w:r>
    </w:p>
    <w:p>
      <w:pPr>
        <w:spacing w:line="376" w:lineRule="exact"/>
        <w:rPr>
          <w:color w:val="auto"/>
        </w:rPr>
      </w:pPr>
      <w:r>
        <w:rPr>
          <w:rFonts w:ascii="NEU-F5-S92" w:hAnsi="NEU-F5-S92"/>
          <w:color w:val="auto"/>
        </w:rPr>
        <w:t>14</w:t>
      </w:r>
      <w:r>
        <w:rPr>
          <w:rFonts w:ascii="NEU-BZ-S92" w:hAnsi="NEU-BZ-S92"/>
          <w:color w:val="auto"/>
        </w:rPr>
        <w:t>.</w:t>
      </w:r>
      <w:r>
        <w:rPr>
          <w:rFonts w:eastAsia="方正书宋_GBK" w:hint="default"/>
          <w:color w:val="auto"/>
        </w:rPr>
        <w:t>如图所示</w:t>
      </w:r>
      <w:r>
        <w:rPr>
          <w:rFonts w:ascii="方正书宋_GBK" w:hAnsi="方正书宋_GBK"/>
          <w:color w:val="auto"/>
        </w:rPr>
        <w:t>,</w:t>
      </w:r>
      <w:r>
        <w:rPr>
          <w:rFonts w:eastAsia="方正书宋_GBK" w:hint="default"/>
          <w:color w:val="auto"/>
        </w:rPr>
        <w:t>线圈在磁场中转动</w:t>
      </w:r>
      <w:r>
        <w:rPr>
          <w:rFonts w:ascii="方正书宋_GBK" w:hAnsi="方正书宋_GBK"/>
          <w:color w:val="auto"/>
        </w:rPr>
        <w:t>,</w:t>
      </w:r>
      <w:r>
        <w:rPr>
          <w:rFonts w:eastAsia="方正书宋_GBK" w:hint="default"/>
          <w:color w:val="auto"/>
        </w:rPr>
        <w:t>则下列说法正确的是</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376" w:lineRule="exact"/>
        <w:rPr>
          <w:color w:val="auto"/>
        </w:rPr>
      </w:pPr>
      <w:r>
        <w:rPr>
          <w:color w:val="auto"/>
        </w:rPr>
        <w:drawing>
          <wp:anchor distT="0" distB="0" distL="0" distR="0" simplePos="0" relativeHeight="251661312" behindDoc="0" locked="0" layoutInCell="1" allowOverlap="1">
            <wp:simplePos x="0" y="0"/>
            <wp:positionH relativeFrom="column">
              <wp:posOffset>2914015</wp:posOffset>
            </wp:positionH>
            <wp:positionV relativeFrom="paragraph">
              <wp:posOffset>165100</wp:posOffset>
            </wp:positionV>
            <wp:extent cx="1042035" cy="689610"/>
            <wp:effectExtent l="0" t="0" r="0" b="0"/>
            <wp:wrapNone/>
            <wp:docPr id="374" name="18WJJCZQGJWL92.jpg" descr="id:2147492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554966" name="18WJJCZQGJWL92.jpg" descr="id:2147492231;FounderCES"/>
                    <pic:cNvPicPr>
                      <a:picLocks noChangeAspect="1"/>
                    </pic:cNvPicPr>
                  </pic:nvPicPr>
                  <pic:blipFill>
                    <a:blip xmlns:r="http://schemas.openxmlformats.org/officeDocument/2006/relationships" r:embed="rId19"/>
                    <a:stretch>
                      <a:fillRect/>
                    </a:stretch>
                  </pic:blipFill>
                  <pic:spPr>
                    <a:xfrm>
                      <a:off x="0" y="0"/>
                      <a:ext cx="1042560" cy="690120"/>
                    </a:xfrm>
                    <a:prstGeom prst="rect">
                      <a:avLst/>
                    </a:prstGeom>
                  </pic:spPr>
                </pic:pic>
              </a:graphicData>
            </a:graphic>
          </wp:anchor>
        </w:drawing>
      </w:r>
      <w:r>
        <w:rPr>
          <w:rFonts w:ascii="NEU-BZ-S92" w:hAnsi="NEU-BZ-S92"/>
          <w:color w:val="auto"/>
        </w:rPr>
        <w:t>A.</w:t>
      </w:r>
      <w:r>
        <w:rPr>
          <w:rFonts w:eastAsia="方正书宋_GBK" w:hint="default"/>
          <w:color w:val="auto"/>
        </w:rPr>
        <w:t>通过灯泡的电流大小不变</w:t>
      </w:r>
    </w:p>
    <w:p>
      <w:pPr>
        <w:spacing w:line="376" w:lineRule="exact"/>
        <w:rPr>
          <w:color w:val="auto"/>
        </w:rPr>
      </w:pPr>
      <w:r>
        <w:rPr>
          <w:rFonts w:ascii="NEU-BZ-S92" w:hAnsi="NEU-BZ-S92"/>
          <w:color w:val="auto"/>
        </w:rPr>
        <w:t>B.</w:t>
      </w:r>
      <w:r>
        <w:rPr>
          <w:rFonts w:eastAsia="方正书宋_GBK" w:hint="default"/>
          <w:color w:val="auto"/>
        </w:rPr>
        <w:t>线圈会受到磁场力的作用</w:t>
      </w:r>
    </w:p>
    <w:p>
      <w:pPr>
        <w:spacing w:line="376" w:lineRule="exact"/>
        <w:rPr>
          <w:color w:val="auto"/>
        </w:rPr>
      </w:pPr>
      <w:r>
        <w:rPr>
          <w:rFonts w:ascii="NEU-BZ-S92" w:hAnsi="NEU-BZ-S92"/>
          <w:color w:val="auto"/>
        </w:rPr>
        <w:t>C.</w:t>
      </w:r>
      <w:r>
        <w:rPr>
          <w:rFonts w:eastAsia="方正书宋_GBK" w:hint="default"/>
          <w:color w:val="auto"/>
        </w:rPr>
        <w:t>两磁极间的磁场方向向左</w:t>
      </w:r>
    </w:p>
    <w:p>
      <w:pPr>
        <w:spacing w:line="376" w:lineRule="exact"/>
        <w:rPr>
          <w:color w:val="auto"/>
        </w:rPr>
      </w:pPr>
      <w:r>
        <w:rPr>
          <w:rFonts w:ascii="NEU-BZ-S92" w:hAnsi="NEU-BZ-S92"/>
          <w:color w:val="auto"/>
        </w:rPr>
        <w:t>D.</w:t>
      </w:r>
      <w:r>
        <w:rPr>
          <w:rFonts w:eastAsia="方正书宋_GBK" w:hint="default"/>
          <w:color w:val="auto"/>
        </w:rPr>
        <w:t>通过灯泡的电流方向不变</w:t>
      </w:r>
    </w:p>
    <w:p>
      <w:pPr>
        <w:spacing w:line="376" w:lineRule="exact"/>
        <w:rPr>
          <w:color w:val="auto"/>
        </w:rPr>
      </w:pPr>
      <w:r>
        <w:rPr>
          <w:rFonts w:ascii="NEU-F5-S92" w:hAnsi="NEU-F5-S92"/>
          <w:color w:val="auto"/>
        </w:rPr>
        <w:t>15</w:t>
      </w:r>
      <w:r>
        <w:rPr>
          <w:rFonts w:ascii="NEU-BZ-S92" w:hAnsi="NEU-BZ-S92"/>
          <w:color w:val="auto"/>
        </w:rPr>
        <w:t>.</w:t>
      </w:r>
      <w:r>
        <w:rPr>
          <w:rFonts w:eastAsia="方正书宋_GBK" w:hint="default"/>
          <w:color w:val="auto"/>
        </w:rPr>
        <w:t>“卫星悬绳发电”是人类为寻找卫星的新型电力能源供应系统而进行的实验</w:t>
      </w:r>
      <w:r>
        <w:rPr>
          <w:rFonts w:ascii="NEU-BZ-S92" w:hAnsi="NEU-BZ-S92"/>
          <w:color w:val="auto"/>
        </w:rPr>
        <w:t>.</w:t>
      </w:r>
      <w:r>
        <w:rPr>
          <w:rFonts w:eastAsia="方正书宋_GBK" w:hint="default"/>
          <w:color w:val="auto"/>
        </w:rPr>
        <w:t>假设在实验中</w:t>
      </w:r>
      <w:r>
        <w:rPr>
          <w:rFonts w:ascii="方正书宋_GBK" w:hAnsi="方正书宋_GBK"/>
          <w:color w:val="auto"/>
        </w:rPr>
        <w:t>,</w:t>
      </w:r>
      <w:r>
        <w:rPr>
          <w:rFonts w:eastAsia="方正书宋_GBK" w:hint="default"/>
          <w:color w:val="auto"/>
        </w:rPr>
        <w:t>用飞机拖着一根很长的金属线</w:t>
      </w:r>
      <w:r>
        <w:rPr>
          <w:rFonts w:ascii="方正书宋_GBK" w:hAnsi="方正书宋_GBK"/>
          <w:color w:val="auto"/>
        </w:rPr>
        <w:t>(</w:t>
      </w:r>
      <w:r>
        <w:rPr>
          <w:rFonts w:eastAsia="方正书宋_GBK" w:hint="default"/>
          <w:color w:val="auto"/>
        </w:rPr>
        <w:t>其下端悬挂一个金属球</w:t>
      </w:r>
      <w:r>
        <w:rPr>
          <w:rFonts w:ascii="方正书宋_GBK" w:hAnsi="方正书宋_GBK"/>
          <w:color w:val="auto"/>
        </w:rPr>
        <w:t>,</w:t>
      </w:r>
      <w:r>
        <w:rPr>
          <w:rFonts w:eastAsia="方正书宋_GBK" w:hint="default"/>
          <w:color w:val="auto"/>
        </w:rPr>
        <w:t>以保证金属线总是呈竖直状态</w:t>
      </w:r>
      <w:r>
        <w:rPr>
          <w:rFonts w:ascii="方正书宋_GBK" w:hAnsi="方正书宋_GBK"/>
          <w:color w:val="auto"/>
        </w:rPr>
        <w:t>),</w:t>
      </w:r>
      <w:r>
        <w:rPr>
          <w:rFonts w:eastAsia="方正书宋_GBK" w:hint="default"/>
          <w:color w:val="auto"/>
        </w:rPr>
        <w:t>在我国上空平行于地面飞行</w:t>
      </w:r>
      <w:r>
        <w:rPr>
          <w:rFonts w:ascii="方正书宋_GBK" w:hAnsi="方正书宋_GBK"/>
          <w:color w:val="auto"/>
        </w:rPr>
        <w:t>,</w:t>
      </w:r>
      <w:r>
        <w:rPr>
          <w:rFonts w:eastAsia="方正书宋_GBK" w:hint="default"/>
          <w:color w:val="auto"/>
        </w:rPr>
        <w:t>如果用该系统为卫星供电</w:t>
      </w:r>
      <w:r>
        <w:rPr>
          <w:rFonts w:ascii="方正书宋_GBK" w:hAnsi="方正书宋_GBK"/>
          <w:color w:val="auto"/>
        </w:rPr>
        <w:t>,</w:t>
      </w:r>
      <w:r>
        <w:rPr>
          <w:rFonts w:eastAsia="方正书宋_GBK" w:hint="default"/>
          <w:color w:val="auto"/>
        </w:rPr>
        <w:t>下列说法中正确</w:t>
      </w:r>
      <w:r>
        <w:ptab w:relativeTo="margin" w:alignment="right" w:leader="none"/>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376" w:lineRule="exact"/>
        <w:rPr>
          <w:color w:val="auto"/>
        </w:rPr>
      </w:pPr>
      <w:r>
        <w:rPr>
          <w:rFonts w:ascii="NEU-BZ-S92" w:hAnsi="NEU-BZ-S92"/>
          <w:color w:val="auto"/>
        </w:rPr>
        <w:t>A.</w:t>
      </w:r>
      <w:r>
        <w:rPr>
          <w:rFonts w:eastAsia="方正书宋_GBK" w:hint="default"/>
          <w:color w:val="auto"/>
        </w:rPr>
        <w:t>自北向南飞行</w:t>
      </w:r>
      <w:r>
        <w:rPr>
          <w:rFonts w:ascii="方正书宋_GBK" w:hAnsi="方正书宋_GBK"/>
          <w:color w:val="auto"/>
        </w:rPr>
        <w:t>,</w:t>
      </w:r>
      <w:r>
        <w:rPr>
          <w:rFonts w:eastAsia="方正书宋_GBK" w:hint="default"/>
          <w:color w:val="auto"/>
        </w:rPr>
        <w:t>金属线上可以产生感应电流</w:t>
      </w:r>
    </w:p>
    <w:p>
      <w:pPr>
        <w:spacing w:line="376" w:lineRule="exact"/>
        <w:rPr>
          <w:color w:val="auto"/>
        </w:rPr>
      </w:pPr>
      <w:r>
        <w:rPr>
          <w:rFonts w:ascii="NEU-BZ-S92" w:hAnsi="NEU-BZ-S92"/>
          <w:color w:val="auto"/>
        </w:rPr>
        <w:t>B.</w:t>
      </w:r>
      <w:r>
        <w:rPr>
          <w:rFonts w:eastAsia="方正书宋_GBK" w:hint="default"/>
          <w:color w:val="auto"/>
        </w:rPr>
        <w:t>自南向北飞行</w:t>
      </w:r>
      <w:r>
        <w:rPr>
          <w:rFonts w:ascii="方正书宋_GBK" w:hAnsi="方正书宋_GBK"/>
          <w:color w:val="auto"/>
        </w:rPr>
        <w:t>,</w:t>
      </w:r>
      <w:r>
        <w:rPr>
          <w:rFonts w:eastAsia="方正书宋_GBK" w:hint="default"/>
          <w:color w:val="auto"/>
        </w:rPr>
        <w:t>金属线上可以产生感应电流</w:t>
      </w:r>
    </w:p>
    <w:p>
      <w:pPr>
        <w:spacing w:line="376" w:lineRule="exact"/>
        <w:rPr>
          <w:color w:val="auto"/>
        </w:rPr>
      </w:pPr>
      <w:r>
        <w:rPr>
          <w:rFonts w:ascii="NEU-BZ-S92" w:hAnsi="NEU-BZ-S92"/>
          <w:color w:val="auto"/>
        </w:rPr>
        <w:t>C.</w:t>
      </w:r>
      <w:r>
        <w:rPr>
          <w:rFonts w:eastAsia="方正书宋_GBK" w:hint="default"/>
          <w:color w:val="auto"/>
        </w:rPr>
        <w:t>由东南方向飞向西北方向</w:t>
      </w:r>
      <w:r>
        <w:rPr>
          <w:rFonts w:ascii="方正书宋_GBK" w:hAnsi="方正书宋_GBK"/>
          <w:color w:val="auto"/>
        </w:rPr>
        <w:t>,</w:t>
      </w:r>
      <w:r>
        <w:rPr>
          <w:rFonts w:eastAsia="方正书宋_GBK" w:hint="default"/>
          <w:color w:val="auto"/>
        </w:rPr>
        <w:t>金属线上可以产生感应电流</w:t>
      </w:r>
    </w:p>
    <w:p>
      <w:pPr>
        <w:spacing w:line="376" w:lineRule="exact"/>
        <w:rPr>
          <w:color w:val="auto"/>
        </w:rPr>
      </w:pPr>
      <w:r>
        <w:rPr>
          <w:rFonts w:ascii="NEU-BZ-S92" w:hAnsi="NEU-BZ-S92"/>
          <w:color w:val="auto"/>
        </w:rPr>
        <w:t>D.</w:t>
      </w:r>
      <w:r>
        <w:rPr>
          <w:rFonts w:eastAsia="方正书宋_GBK" w:hint="default"/>
          <w:color w:val="auto"/>
        </w:rPr>
        <w:t>只有由正东飞向正西方向</w:t>
      </w:r>
      <w:r>
        <w:rPr>
          <w:rFonts w:ascii="方正书宋_GBK" w:hAnsi="方正书宋_GBK"/>
          <w:color w:val="auto"/>
        </w:rPr>
        <w:t>,</w:t>
      </w:r>
      <w:r>
        <w:rPr>
          <w:rFonts w:eastAsia="方正书宋_GBK" w:hint="default"/>
          <w:color w:val="auto"/>
        </w:rPr>
        <w:t>金属线上才能产生感应电流</w:t>
      </w:r>
    </w:p>
    <w:p>
      <w:pPr>
        <w:spacing w:line="376" w:lineRule="exact"/>
        <w:rPr>
          <w:color w:val="auto"/>
        </w:rPr>
      </w:pPr>
      <w:r>
        <w:rPr>
          <w:rFonts w:ascii="NEU-F5-S92" w:hAnsi="NEU-F5-S92"/>
          <w:color w:val="auto"/>
        </w:rPr>
        <w:t>16</w:t>
      </w:r>
      <w:r>
        <w:rPr>
          <w:rFonts w:ascii="NEU-BZ-S92" w:hAnsi="NEU-BZ-S92"/>
          <w:color w:val="auto"/>
        </w:rPr>
        <w:t>.</w:t>
      </w:r>
      <w:r>
        <w:rPr>
          <w:rFonts w:eastAsia="方正书宋_GBK" w:hint="default"/>
          <w:color w:val="auto"/>
        </w:rPr>
        <w:t>若高压线断裂落地</w:t>
      </w:r>
      <w:r>
        <w:rPr>
          <w:rFonts w:ascii="方正书宋_GBK" w:hAnsi="方正书宋_GBK"/>
          <w:color w:val="auto"/>
        </w:rPr>
        <w:t>,</w:t>
      </w:r>
      <w:r>
        <w:rPr>
          <w:rFonts w:eastAsia="方正书宋_GBK" w:hint="default"/>
          <w:color w:val="auto"/>
        </w:rPr>
        <w:t>请不要靠近</w:t>
      </w:r>
      <w:r>
        <w:rPr>
          <w:rFonts w:ascii="方正书宋_GBK" w:hAnsi="方正书宋_GBK"/>
          <w:color w:val="auto"/>
        </w:rPr>
        <w:t>,</w:t>
      </w:r>
      <w:r>
        <w:rPr>
          <w:rFonts w:eastAsia="方正书宋_GBK" w:hint="default"/>
          <w:color w:val="auto"/>
        </w:rPr>
        <w:t>更不要用手去挪动</w:t>
      </w:r>
      <w:r>
        <w:rPr>
          <w:rFonts w:ascii="方正书宋_GBK" w:hAnsi="方正书宋_GBK"/>
          <w:color w:val="auto"/>
        </w:rPr>
        <w:t>,</w:t>
      </w:r>
      <w:r>
        <w:rPr>
          <w:rFonts w:eastAsia="方正书宋_GBK" w:hint="default"/>
          <w:color w:val="auto"/>
        </w:rPr>
        <w:t>正确的做法是派人看守现场</w:t>
      </w:r>
      <w:r>
        <w:rPr>
          <w:rFonts w:ascii="方正书宋_GBK" w:hAnsi="方正书宋_GBK"/>
          <w:color w:val="auto"/>
        </w:rPr>
        <w:t>,</w:t>
      </w:r>
      <w:r>
        <w:rPr>
          <w:rFonts w:eastAsia="方正书宋_GBK" w:hint="default"/>
          <w:color w:val="auto"/>
        </w:rPr>
        <w:t>迅速找电工师傅来处理</w:t>
      </w:r>
      <w:r>
        <w:rPr>
          <w:rFonts w:ascii="方正书宋_GBK" w:hAnsi="方正书宋_GBK"/>
          <w:color w:val="auto"/>
        </w:rPr>
        <w:t>,</w:t>
      </w:r>
      <w:r>
        <w:rPr>
          <w:rFonts w:eastAsia="方正书宋_GBK" w:hint="default"/>
          <w:color w:val="auto"/>
        </w:rPr>
        <w:t>这是因为</w:t>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376" w:lineRule="exact"/>
        <w:rPr>
          <w:color w:val="auto"/>
        </w:rPr>
      </w:pPr>
      <w:r>
        <w:rPr>
          <w:rFonts w:ascii="NEU-BZ-S92" w:hAnsi="NEU-BZ-S92"/>
          <w:color w:val="auto"/>
        </w:rPr>
        <w:t>A.</w:t>
      </w:r>
      <w:r>
        <w:rPr>
          <w:rFonts w:eastAsia="方正书宋_GBK" w:hint="default"/>
          <w:color w:val="auto"/>
        </w:rPr>
        <w:t>高压线温度高</w:t>
      </w:r>
      <w:r>
        <w:rPr>
          <w:rFonts w:ascii="方正书宋_GBK" w:hAnsi="方正书宋_GBK"/>
          <w:color w:val="auto"/>
        </w:rPr>
        <w:t>,</w:t>
      </w:r>
      <w:r>
        <w:rPr>
          <w:rFonts w:eastAsia="方正书宋_GBK" w:hint="default"/>
          <w:color w:val="auto"/>
        </w:rPr>
        <w:t>会造成烧伤</w:t>
      </w:r>
    </w:p>
    <w:p>
      <w:pPr>
        <w:spacing w:line="376" w:lineRule="exact"/>
        <w:rPr>
          <w:color w:val="auto"/>
        </w:rPr>
      </w:pPr>
      <w:r>
        <w:rPr>
          <w:rFonts w:ascii="NEU-BZ-S92" w:hAnsi="NEU-BZ-S92"/>
          <w:color w:val="auto"/>
        </w:rPr>
        <w:t>B.</w:t>
      </w:r>
      <w:r>
        <w:rPr>
          <w:rFonts w:eastAsia="方正书宋_GBK" w:hint="default"/>
          <w:color w:val="auto"/>
        </w:rPr>
        <w:t>高压线的电压高</w:t>
      </w:r>
      <w:r>
        <w:rPr>
          <w:rFonts w:ascii="方正书宋_GBK" w:hAnsi="方正书宋_GBK"/>
          <w:color w:val="auto"/>
        </w:rPr>
        <w:t>,</w:t>
      </w:r>
      <w:r>
        <w:rPr>
          <w:rFonts w:eastAsia="方正书宋_GBK" w:hint="default"/>
          <w:color w:val="auto"/>
        </w:rPr>
        <w:t>对人和物有巨大的斥力</w:t>
      </w:r>
    </w:p>
    <w:p>
      <w:pPr>
        <w:spacing w:line="376" w:lineRule="exact"/>
        <w:rPr>
          <w:color w:val="auto"/>
        </w:rPr>
      </w:pPr>
      <w:r>
        <w:rPr>
          <w:rFonts w:ascii="NEU-BZ-S92" w:hAnsi="NEU-BZ-S92"/>
          <w:color w:val="auto"/>
        </w:rPr>
        <w:t>C.</w:t>
      </w:r>
      <w:r>
        <w:rPr>
          <w:rFonts w:eastAsia="方正书宋_GBK" w:hint="default"/>
          <w:color w:val="auto"/>
        </w:rPr>
        <w:t>人走近时会造成跨步电压触电</w:t>
      </w:r>
    </w:p>
    <w:p>
      <w:pPr>
        <w:spacing w:line="376" w:lineRule="exact"/>
        <w:rPr>
          <w:color w:val="auto"/>
        </w:rPr>
      </w:pPr>
      <w:r>
        <w:rPr>
          <w:rFonts w:ascii="NEU-BZ-S92" w:hAnsi="NEU-BZ-S92"/>
          <w:color w:val="auto"/>
        </w:rPr>
        <w:t>D.</w:t>
      </w:r>
      <w:r>
        <w:rPr>
          <w:rFonts w:eastAsia="方正书宋_GBK" w:hint="default"/>
          <w:color w:val="auto"/>
        </w:rPr>
        <w:t>高压线有巨大的吸引力</w:t>
      </w:r>
      <w:r>
        <w:rPr>
          <w:rFonts w:ascii="方正书宋_GBK" w:hAnsi="方正书宋_GBK"/>
          <w:color w:val="auto"/>
        </w:rPr>
        <w:t>,</w:t>
      </w:r>
      <w:r>
        <w:rPr>
          <w:rFonts w:eastAsia="方正书宋_GBK" w:hint="default"/>
          <w:color w:val="auto"/>
        </w:rPr>
        <w:t>可将人吸过去而导致触电</w:t>
      </w:r>
    </w:p>
    <w:p>
      <w:pPr>
        <w:spacing w:line="453" w:lineRule="exact"/>
        <w:rPr>
          <w:color w:val="auto"/>
        </w:rPr>
      </w:pPr>
      <w:r>
        <w:rPr>
          <w:rFonts w:ascii="NEU-F5-S92" w:hAnsi="NEU-F5-S92"/>
          <w:color w:val="auto"/>
        </w:rPr>
        <w:t>17</w:t>
      </w:r>
      <w:r>
        <w:rPr>
          <w:rFonts w:ascii="NEU-BZ-S92" w:hAnsi="NEU-BZ-S92"/>
          <w:color w:val="auto"/>
        </w:rPr>
        <w:t>.</w:t>
      </w:r>
      <w:r>
        <w:rPr>
          <w:rFonts w:eastAsia="方正书宋_GBK" w:hint="default"/>
          <w:color w:val="auto"/>
        </w:rPr>
        <w:t>如图是某科技小组的同学为探究发电机与电动机原理时设计的装置图</w:t>
      </w:r>
      <w:r>
        <w:rPr>
          <w:rFonts w:ascii="NEU-BZ-S92" w:hAnsi="NEU-BZ-S92"/>
          <w:color w:val="auto"/>
        </w:rPr>
        <w:t>.</w:t>
      </w:r>
      <w:r>
        <w:rPr>
          <w:rFonts w:eastAsia="方正书宋_GBK" w:hint="default"/>
          <w:color w:val="auto"/>
        </w:rPr>
        <w:t>闭合开关后</w:t>
      </w:r>
      <w:r>
        <w:rPr>
          <w:rFonts w:ascii="方正书宋_GBK" w:hAnsi="方正书宋_GBK"/>
          <w:color w:val="auto"/>
        </w:rPr>
        <w:t>,</w:t>
      </w:r>
      <w:r>
        <w:rPr>
          <w:rFonts w:eastAsia="方正书宋_GBK" w:hint="default"/>
          <w:color w:val="auto"/>
        </w:rPr>
        <w:t>若让导体棒</w:t>
      </w:r>
      <w:r>
        <w:rPr>
          <w:rFonts w:ascii="NEU-BZ-S92" w:hAnsi="NEU-BZ-S92"/>
          <w:i/>
          <w:color w:val="auto"/>
        </w:rPr>
        <w:t>ab</w:t>
      </w:r>
      <w:r>
        <w:rPr>
          <w:rFonts w:eastAsia="方正书宋_GBK" w:hint="default"/>
          <w:color w:val="auto"/>
        </w:rPr>
        <w:t>水平向右运动</w:t>
      </w:r>
      <w:r>
        <w:rPr>
          <w:rFonts w:ascii="方正书宋_GBK" w:hAnsi="方正书宋_GBK"/>
          <w:color w:val="auto"/>
        </w:rPr>
        <w:t>,</w:t>
      </w:r>
      <w:r>
        <w:rPr>
          <w:rFonts w:eastAsia="方正书宋_GBK" w:hint="default"/>
          <w:color w:val="auto"/>
        </w:rPr>
        <w:t>导体棒</w:t>
      </w:r>
      <w:r>
        <w:rPr>
          <w:rFonts w:ascii="NEU-BZ-S92" w:hAnsi="NEU-BZ-S92"/>
          <w:i/>
          <w:color w:val="auto"/>
        </w:rPr>
        <w:t>cd</w:t>
      </w:r>
      <w:r>
        <w:rPr>
          <w:rFonts w:eastAsia="方正书宋_GBK" w:hint="default"/>
          <w:color w:val="auto"/>
        </w:rPr>
        <w:t>也随之运动起来</w:t>
      </w:r>
      <w:r>
        <w:rPr>
          <w:rFonts w:ascii="NEU-BZ-S92" w:hAnsi="NEU-BZ-S92"/>
          <w:i/>
          <w:color w:val="auto"/>
        </w:rPr>
        <w:t>.</w:t>
      </w:r>
      <w:r>
        <w:rPr>
          <w:rFonts w:eastAsia="方正书宋_GBK" w:hint="default"/>
          <w:color w:val="auto"/>
        </w:rPr>
        <w:t>下列说法</w:t>
      </w:r>
      <w:r>
        <w:rPr>
          <w:rFonts w:eastAsia="方正书宋_GBK" w:hint="default"/>
          <w:color w:val="auto"/>
          <w:em w:val="dot"/>
        </w:rPr>
        <w:t>错误</w:t>
      </w:r>
      <w:r>
        <w:rPr>
          <w:rFonts w:eastAsia="方正书宋_GBK" w:hint="default"/>
          <w:color w:val="auto"/>
        </w:rPr>
        <w:t>的是</w:t>
      </w:r>
      <w:r>
        <w:ptab w:relativeTo="margin" w:alignment="right" w:leader="none"/>
      </w:r>
      <w:r>
        <w:rPr>
          <w:rFonts w:ascii="方正书宋_GBK" w:hAnsi="方正书宋_GBK"/>
          <w:color w:val="auto"/>
        </w:rPr>
        <w:t>(</w:t>
      </w:r>
      <w:r>
        <w:rPr>
          <w:rFonts w:ascii="NEU-BZ-S92" w:hAnsi="NEU-BZ-S92"/>
          <w:i/>
          <w:color w:val="auto"/>
        </w:rPr>
        <w:t>　　</w:t>
      </w:r>
      <w:r>
        <w:rPr>
          <w:rFonts w:ascii="方正书宋_GBK" w:hAnsi="方正书宋_GBK"/>
          <w:color w:val="auto"/>
        </w:rPr>
        <w:t>)</w:t>
      </w:r>
    </w:p>
    <w:p>
      <w:pPr>
        <w:spacing w:line="382" w:lineRule="atLeast"/>
        <w:jc w:val="center"/>
        <w:rPr>
          <w:color w:val="auto"/>
        </w:rPr>
      </w:pPr>
      <w:r>
        <w:rPr>
          <w:color w:val="auto"/>
        </w:rPr>
        <w:drawing>
          <wp:inline distT="0" distB="0" distL="0" distR="0">
            <wp:extent cx="2084705" cy="835025"/>
            <wp:effectExtent l="0" t="0" r="0" b="0"/>
            <wp:docPr id="375" name="18CX5.jpg" descr="id:2147492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284385" name="18CX5.jpg" descr="id:2147492238;FounderCES"/>
                    <pic:cNvPicPr>
                      <a:picLocks noChangeAspect="1"/>
                    </pic:cNvPicPr>
                  </pic:nvPicPr>
                  <pic:blipFill>
                    <a:blip xmlns:r="http://schemas.openxmlformats.org/officeDocument/2006/relationships" r:embed="rId20"/>
                    <a:stretch>
                      <a:fillRect/>
                    </a:stretch>
                  </pic:blipFill>
                  <pic:spPr>
                    <a:xfrm>
                      <a:off x="0" y="0"/>
                      <a:ext cx="2085120" cy="835560"/>
                    </a:xfrm>
                    <a:prstGeom prst="rect">
                      <a:avLst/>
                    </a:prstGeom>
                  </pic:spPr>
                </pic:pic>
              </a:graphicData>
            </a:graphic>
          </wp:inline>
        </w:drawing>
      </w:r>
    </w:p>
    <w:p>
      <w:pPr>
        <w:spacing w:line="382" w:lineRule="exact"/>
        <w:rPr>
          <w:color w:val="auto"/>
        </w:rPr>
      </w:pPr>
      <w:r>
        <w:rPr>
          <w:rFonts w:ascii="NEU-BZ-S92" w:hAnsi="NEU-BZ-S92"/>
          <w:color w:val="auto"/>
        </w:rPr>
        <w:t>A.</w:t>
      </w:r>
      <w:r>
        <w:rPr>
          <w:rFonts w:eastAsia="方正书宋_GBK" w:hint="default"/>
          <w:color w:val="auto"/>
        </w:rPr>
        <w:t>实验中可以把导体棒</w:t>
      </w:r>
      <w:r>
        <w:rPr>
          <w:rFonts w:ascii="NEU-BZ-S92" w:hAnsi="NEU-BZ-S92"/>
          <w:i/>
          <w:color w:val="auto"/>
        </w:rPr>
        <w:t>cd</w:t>
      </w:r>
      <w:r>
        <w:rPr>
          <w:rFonts w:eastAsia="方正书宋_GBK" w:hint="default"/>
          <w:color w:val="auto"/>
        </w:rPr>
        <w:t>当作“用电器”</w:t>
      </w:r>
    </w:p>
    <w:p>
      <w:pPr>
        <w:spacing w:line="382" w:lineRule="exact"/>
        <w:rPr>
          <w:color w:val="auto"/>
        </w:rPr>
      </w:pPr>
      <w:r>
        <w:rPr>
          <w:rFonts w:ascii="NEU-BZ-S92" w:hAnsi="NEU-BZ-S92"/>
          <w:color w:val="auto"/>
        </w:rPr>
        <w:t>B.</w:t>
      </w:r>
      <w:r>
        <w:rPr>
          <w:rFonts w:eastAsia="方正书宋_GBK" w:hint="default"/>
          <w:color w:val="auto"/>
        </w:rPr>
        <w:t>导体棒</w:t>
      </w:r>
      <w:r>
        <w:rPr>
          <w:rFonts w:ascii="NEU-BZ-S92" w:hAnsi="NEU-BZ-S92"/>
          <w:i/>
          <w:color w:val="auto"/>
        </w:rPr>
        <w:t>cd</w:t>
      </w:r>
      <w:r>
        <w:rPr>
          <w:rFonts w:eastAsia="方正书宋_GBK" w:hint="default"/>
          <w:color w:val="auto"/>
        </w:rPr>
        <w:t>运动说明了通电导体在磁场中会受到力的作用</w:t>
      </w:r>
    </w:p>
    <w:p>
      <w:pPr>
        <w:spacing w:line="382" w:lineRule="exact"/>
        <w:rPr>
          <w:color w:val="auto"/>
        </w:rPr>
      </w:pPr>
      <w:r>
        <w:rPr>
          <w:rFonts w:ascii="NEU-BZ-S92" w:hAnsi="NEU-BZ-S92"/>
          <w:color w:val="auto"/>
        </w:rPr>
        <w:t>C.</w:t>
      </w:r>
      <w:r>
        <w:rPr>
          <w:rFonts w:eastAsia="方正书宋_GBK" w:hint="default"/>
          <w:color w:val="auto"/>
        </w:rPr>
        <w:t>将实验装置右侧磁体的磁极对调后</w:t>
      </w:r>
      <w:r>
        <w:rPr>
          <w:rFonts w:ascii="方正书宋_GBK" w:hAnsi="方正书宋_GBK"/>
          <w:color w:val="auto"/>
        </w:rPr>
        <w:t>,</w:t>
      </w:r>
      <w:r>
        <w:rPr>
          <w:rFonts w:eastAsia="方正书宋_GBK" w:hint="default"/>
          <w:color w:val="auto"/>
        </w:rPr>
        <w:t>闭合开关</w:t>
      </w:r>
      <w:r>
        <w:rPr>
          <w:rFonts w:ascii="方正书宋_GBK" w:hAnsi="方正书宋_GBK"/>
          <w:color w:val="auto"/>
        </w:rPr>
        <w:t>,</w:t>
      </w:r>
      <w:r>
        <w:rPr>
          <w:rFonts w:eastAsia="方正书宋_GBK" w:hint="default"/>
          <w:color w:val="auto"/>
        </w:rPr>
        <w:t>让导体棒</w:t>
      </w:r>
      <w:r>
        <w:rPr>
          <w:rFonts w:ascii="NEU-BZ-S92" w:hAnsi="NEU-BZ-S92"/>
          <w:i/>
          <w:color w:val="auto"/>
        </w:rPr>
        <w:t>ab</w:t>
      </w:r>
      <w:r>
        <w:rPr>
          <w:rFonts w:eastAsia="方正书宋_GBK" w:hint="default"/>
          <w:color w:val="auto"/>
        </w:rPr>
        <w:t>水平向左运动</w:t>
      </w:r>
      <w:r>
        <w:rPr>
          <w:rFonts w:ascii="方正书宋_GBK" w:hAnsi="方正书宋_GBK"/>
          <w:color w:val="auto"/>
        </w:rPr>
        <w:t>,</w:t>
      </w:r>
      <w:r>
        <w:rPr>
          <w:rFonts w:eastAsia="方正书宋_GBK" w:hint="default"/>
          <w:color w:val="auto"/>
        </w:rPr>
        <w:t>则导体棒</w:t>
      </w:r>
      <w:r>
        <w:rPr>
          <w:rFonts w:ascii="NEU-BZ-S92" w:hAnsi="NEU-BZ-S92"/>
          <w:i/>
          <w:color w:val="auto"/>
        </w:rPr>
        <w:t>cd</w:t>
      </w:r>
      <w:r>
        <w:rPr>
          <w:rFonts w:eastAsia="方正书宋_GBK" w:hint="default"/>
          <w:color w:val="auto"/>
        </w:rPr>
        <w:t>会反向运动</w:t>
      </w:r>
    </w:p>
    <w:p>
      <w:pPr>
        <w:spacing w:line="382" w:lineRule="exact"/>
        <w:rPr>
          <w:color w:val="auto"/>
        </w:rPr>
      </w:pPr>
      <w:r>
        <w:rPr>
          <w:rFonts w:ascii="NEU-BZ-S92" w:hAnsi="NEU-BZ-S92"/>
          <w:color w:val="auto"/>
        </w:rPr>
        <w:t>D.</w:t>
      </w:r>
      <w:r>
        <w:rPr>
          <w:rFonts w:eastAsia="方正书宋_GBK" w:hint="default"/>
          <w:color w:val="auto"/>
        </w:rPr>
        <w:t>闭合开关后</w:t>
      </w:r>
      <w:r>
        <w:rPr>
          <w:rFonts w:ascii="方正书宋_GBK" w:hAnsi="方正书宋_GBK"/>
          <w:color w:val="auto"/>
        </w:rPr>
        <w:t>,</w:t>
      </w:r>
      <w:r>
        <w:rPr>
          <w:rFonts w:eastAsia="方正书宋_GBK" w:hint="default"/>
          <w:color w:val="auto"/>
        </w:rPr>
        <w:t>若让导体棒</w:t>
      </w:r>
      <w:r>
        <w:rPr>
          <w:rFonts w:ascii="NEU-BZ-S92" w:hAnsi="NEU-BZ-S92"/>
          <w:i/>
          <w:color w:val="auto"/>
        </w:rPr>
        <w:t>cd</w:t>
      </w:r>
      <w:r>
        <w:rPr>
          <w:rFonts w:eastAsia="方正书宋_GBK" w:hint="default"/>
          <w:color w:val="auto"/>
        </w:rPr>
        <w:t>水平向右运动</w:t>
      </w:r>
      <w:r>
        <w:rPr>
          <w:rFonts w:ascii="方正书宋_GBK" w:hAnsi="方正书宋_GBK"/>
          <w:color w:val="auto"/>
        </w:rPr>
        <w:t>,</w:t>
      </w:r>
      <w:r>
        <w:rPr>
          <w:rFonts w:eastAsia="方正书宋_GBK" w:hint="default"/>
          <w:color w:val="auto"/>
        </w:rPr>
        <w:t>则导体棒</w:t>
      </w:r>
      <w:r>
        <w:rPr>
          <w:rFonts w:ascii="NEU-BZ-S92" w:hAnsi="NEU-BZ-S92"/>
          <w:i/>
          <w:color w:val="auto"/>
        </w:rPr>
        <w:t>ab</w:t>
      </w:r>
      <w:r>
        <w:rPr>
          <w:rFonts w:eastAsia="方正书宋_GBK" w:hint="default"/>
          <w:color w:val="auto"/>
        </w:rPr>
        <w:t>也随之运动</w:t>
      </w:r>
    </w:p>
    <w:p>
      <w:pPr>
        <w:spacing w:line="487" w:lineRule="exact"/>
        <w:rPr>
          <w:color w:val="auto"/>
        </w:rPr>
      </w:pPr>
      <w:r>
        <w:rPr>
          <w:rFonts w:ascii="NEU-F5-S92" w:hAnsi="NEU-F5-S92"/>
          <w:color w:val="auto"/>
        </w:rPr>
        <w:t>18</w:t>
      </w:r>
      <w:r>
        <w:rPr>
          <w:rFonts w:ascii="NEU-BZ-S92" w:hAnsi="NEU-BZ-S92"/>
          <w:color w:val="auto"/>
        </w:rPr>
        <w:t>.</w:t>
      </w:r>
      <w:r>
        <w:rPr>
          <w:rFonts w:ascii="方正楷体_GBK" w:hAnsi="方正楷体_GBK"/>
          <w:color w:val="auto"/>
        </w:rPr>
        <w:t>(</w:t>
      </w:r>
      <w:r>
        <w:rPr>
          <w:rFonts w:eastAsia="方正楷体_GBK" w:hint="default"/>
          <w:color w:val="auto"/>
        </w:rPr>
        <w:t>多选</w:t>
      </w:r>
      <w:r>
        <w:rPr>
          <w:rFonts w:ascii="方正楷体_GBK" w:hAnsi="方正楷体_GBK"/>
          <w:color w:val="auto"/>
        </w:rPr>
        <w:t>)</w:t>
      </w:r>
      <w:r>
        <w:rPr>
          <w:rFonts w:eastAsia="方正书宋_GBK" w:hint="default"/>
          <w:color w:val="auto"/>
        </w:rPr>
        <w:t>动车组列车前进时需要由大功率电动机提供动力</w:t>
      </w:r>
      <w:r>
        <w:rPr>
          <w:rFonts w:ascii="NEU-BZ-S92" w:hAnsi="NEU-BZ-S92"/>
          <w:color w:val="auto"/>
        </w:rPr>
        <w:t>.</w:t>
      </w:r>
      <w:r>
        <w:rPr>
          <w:rFonts w:eastAsia="方正书宋_GBK" w:hint="default"/>
          <w:color w:val="auto"/>
        </w:rPr>
        <w:t>列车进站时停止供电</w:t>
      </w:r>
      <w:r>
        <w:rPr>
          <w:rFonts w:ascii="方正书宋_GBK" w:hAnsi="方正书宋_GBK"/>
          <w:color w:val="auto"/>
        </w:rPr>
        <w:t>,</w:t>
      </w:r>
      <w:r>
        <w:rPr>
          <w:rFonts w:eastAsia="方正书宋_GBK" w:hint="default"/>
          <w:color w:val="auto"/>
        </w:rPr>
        <w:t>电动机线圈随车轮转动</w:t>
      </w:r>
      <w:r>
        <w:rPr>
          <w:rFonts w:ascii="方正书宋_GBK" w:hAnsi="方正书宋_GBK"/>
          <w:color w:val="auto"/>
        </w:rPr>
        <w:t>,</w:t>
      </w:r>
      <w:r>
        <w:rPr>
          <w:rFonts w:eastAsia="方正书宋_GBK" w:hint="default"/>
          <w:color w:val="auto"/>
        </w:rPr>
        <w:t>可以给蓄电池充电</w:t>
      </w:r>
      <w:r>
        <w:rPr>
          <w:rFonts w:ascii="方正书宋_GBK" w:hAnsi="方正书宋_GBK"/>
          <w:color w:val="auto"/>
        </w:rPr>
        <w:t>,</w:t>
      </w:r>
      <w:r>
        <w:rPr>
          <w:rFonts w:eastAsia="方正书宋_GBK" w:hint="default"/>
          <w:color w:val="auto"/>
        </w:rPr>
        <w:t>此过程中车速从</w:t>
      </w:r>
      <w:r>
        <w:rPr>
          <w:rFonts w:ascii="NEU-BZ-S92" w:hAnsi="NEU-BZ-S92"/>
          <w:color w:val="auto"/>
        </w:rPr>
        <w:t>200</w:t>
      </w:r>
      <w:r>
        <w:rPr>
          <w:rFonts w:eastAsia="方正书宋_GBK" w:hint="default"/>
          <w:color w:val="auto"/>
        </w:rPr>
        <w:t xml:space="preserve"> </w:t>
      </w:r>
      <w:r>
        <w:rPr>
          <w:rFonts w:ascii="NEU-BZ-S92" w:hAnsi="NEU-BZ-S92"/>
          <w:color w:val="auto"/>
        </w:rPr>
        <w:t>km/h</w:t>
      </w:r>
      <w:r>
        <w:rPr>
          <w:rFonts w:eastAsia="方正书宋_GBK" w:hint="default"/>
          <w:color w:val="auto"/>
        </w:rPr>
        <w:t>减到</w:t>
      </w:r>
      <w:r>
        <w:rPr>
          <w:rFonts w:ascii="NEU-BZ-S92" w:hAnsi="NEU-BZ-S92"/>
          <w:color w:val="auto"/>
        </w:rPr>
        <w:t>90</w:t>
      </w:r>
      <w:r>
        <w:rPr>
          <w:rFonts w:eastAsia="方正书宋_GBK" w:hint="default"/>
          <w:color w:val="auto"/>
        </w:rPr>
        <w:t xml:space="preserve"> </w:t>
      </w:r>
      <w:r>
        <w:rPr>
          <w:rFonts w:ascii="NEU-BZ-S92" w:hAnsi="NEU-BZ-S92"/>
          <w:color w:val="auto"/>
        </w:rPr>
        <w:t>km/h</w:t>
      </w:r>
      <w:r>
        <w:rPr>
          <w:rFonts w:ascii="方正书宋_GBK" w:hAnsi="方正书宋_GBK"/>
          <w:color w:val="auto"/>
        </w:rPr>
        <w:t>;</w:t>
      </w:r>
      <w:r>
        <w:rPr>
          <w:rFonts w:eastAsia="方正书宋_GBK" w:hint="default"/>
          <w:color w:val="auto"/>
        </w:rPr>
        <w:t>车速在</w:t>
      </w:r>
      <w:r>
        <w:rPr>
          <w:rFonts w:ascii="NEU-BZ-S92" w:hAnsi="NEU-BZ-S92"/>
          <w:color w:val="auto"/>
        </w:rPr>
        <w:t>90</w:t>
      </w:r>
      <w:r>
        <w:rPr>
          <w:rFonts w:eastAsia="方正书宋_GBK" w:hint="default"/>
          <w:color w:val="auto"/>
        </w:rPr>
        <w:t xml:space="preserve"> </w:t>
      </w:r>
      <w:r>
        <w:rPr>
          <w:rFonts w:ascii="NEU-BZ-S92" w:hAnsi="NEU-BZ-S92"/>
          <w:color w:val="auto"/>
        </w:rPr>
        <w:t>km/h</w:t>
      </w:r>
      <w:r>
        <w:rPr>
          <w:rFonts w:eastAsia="方正书宋_GBK" w:hint="default"/>
          <w:color w:val="auto"/>
        </w:rPr>
        <w:t>以下时列车采用机械刹车</w:t>
      </w:r>
      <w:r>
        <w:rPr>
          <w:rFonts w:ascii="NEU-BZ-S92" w:hAnsi="NEU-BZ-S92"/>
          <w:color w:val="auto"/>
        </w:rPr>
        <w:t>.</w:t>
      </w:r>
      <w:r>
        <w:rPr>
          <w:rFonts w:eastAsia="方正书宋_GBK" w:hint="default"/>
          <w:color w:val="auto"/>
        </w:rPr>
        <w:t>下列说法</w:t>
      </w:r>
      <w:r>
        <w:rPr>
          <w:rFonts w:eastAsia="方正书宋_GBK" w:hint="default"/>
          <w:color w:val="auto"/>
          <w:em w:val="dot"/>
        </w:rPr>
        <w:t>错误</w:t>
      </w:r>
      <w:r>
        <w:rPr>
          <w:rFonts w:eastAsia="方正书宋_GBK" w:hint="default"/>
          <w:color w:val="auto"/>
        </w:rPr>
        <w:t>的是</w:t>
      </w:r>
      <w:r>
        <w:rPr>
          <w:rFonts w:ascii="方正书宋_GBK" w:hAnsi="方正书宋_GBK"/>
          <w:color w:val="auto"/>
        </w:rPr>
        <w:t>(</w:t>
      </w:r>
      <w:r>
        <w:rPr>
          <w:rFonts w:ascii="NEU-BZ-S92" w:hAnsi="NEU-BZ-S92"/>
          <w:color w:val="auto"/>
        </w:rPr>
        <w:t>　　</w:t>
      </w:r>
      <w:r>
        <w:rPr>
          <w:rFonts w:ascii="方正书宋_GBK" w:hAnsi="方正书宋_GBK"/>
          <w:color w:val="auto"/>
        </w:rPr>
        <w:t>)</w:t>
      </w:r>
    </w:p>
    <w:p>
      <w:pPr>
        <w:spacing w:line="404" w:lineRule="exact"/>
        <w:rPr>
          <w:color w:val="auto"/>
        </w:rPr>
      </w:pPr>
      <w:r>
        <w:rPr>
          <w:rFonts w:ascii="NEU-BZ-S92" w:hAnsi="NEU-BZ-S92"/>
          <w:color w:val="auto"/>
        </w:rPr>
        <w:t>A.</w:t>
      </w:r>
      <w:r>
        <w:rPr>
          <w:rFonts w:eastAsia="方正书宋_GBK" w:hint="default"/>
          <w:color w:val="auto"/>
        </w:rPr>
        <w:t>减速发电时</w:t>
      </w:r>
      <w:r>
        <w:rPr>
          <w:rFonts w:ascii="方正书宋_GBK" w:hAnsi="方正书宋_GBK"/>
          <w:color w:val="auto"/>
        </w:rPr>
        <w:t>,</w:t>
      </w:r>
      <w:r>
        <w:rPr>
          <w:rFonts w:eastAsia="方正书宋_GBK" w:hint="default"/>
          <w:color w:val="auto"/>
        </w:rPr>
        <w:t>感应电流保持不变</w:t>
      </w:r>
    </w:p>
    <w:p>
      <w:pPr>
        <w:spacing w:line="404" w:lineRule="exact"/>
        <w:rPr>
          <w:color w:val="auto"/>
        </w:rPr>
      </w:pPr>
      <w:r>
        <w:rPr>
          <w:rFonts w:ascii="NEU-BZ-S92" w:hAnsi="NEU-BZ-S92"/>
          <w:color w:val="auto"/>
        </w:rPr>
        <w:t>B.</w:t>
      </w:r>
      <w:r>
        <w:rPr>
          <w:rFonts w:eastAsia="方正书宋_GBK" w:hint="default"/>
          <w:color w:val="auto"/>
        </w:rPr>
        <w:t>机械刹车过程中机械能转化为内能</w:t>
      </w:r>
    </w:p>
    <w:p>
      <w:pPr>
        <w:spacing w:line="404" w:lineRule="exact"/>
        <w:rPr>
          <w:color w:val="auto"/>
        </w:rPr>
      </w:pPr>
      <w:r>
        <w:rPr>
          <w:rFonts w:ascii="NEU-BZ-S92" w:hAnsi="NEU-BZ-S92"/>
          <w:color w:val="auto"/>
        </w:rPr>
        <w:t>C.</w:t>
      </w:r>
      <w:r>
        <w:rPr>
          <w:rFonts w:eastAsia="方正书宋_GBK" w:hint="default"/>
          <w:color w:val="auto"/>
        </w:rPr>
        <w:t>进站时停止供电</w:t>
      </w:r>
      <w:r>
        <w:rPr>
          <w:rFonts w:ascii="方正书宋_GBK" w:hAnsi="方正书宋_GBK"/>
          <w:color w:val="auto"/>
        </w:rPr>
        <w:t>,</w:t>
      </w:r>
      <w:r>
        <w:rPr>
          <w:rFonts w:eastAsia="方正书宋_GBK" w:hint="default"/>
          <w:color w:val="auto"/>
        </w:rPr>
        <w:t>列车仍能继续前进是由于受到惯性的作用</w:t>
      </w:r>
    </w:p>
    <w:p>
      <w:pPr>
        <w:spacing w:line="404" w:lineRule="exact"/>
        <w:rPr>
          <w:color w:val="auto"/>
        </w:rPr>
      </w:pPr>
      <w:r>
        <w:rPr>
          <w:rFonts w:ascii="NEU-BZ-S92" w:hAnsi="NEU-BZ-S92"/>
          <w:color w:val="auto"/>
        </w:rPr>
        <w:t>D.</w:t>
      </w:r>
      <w:r>
        <w:rPr>
          <w:rFonts w:eastAsia="方正书宋_GBK" w:hint="default"/>
          <w:color w:val="auto"/>
        </w:rPr>
        <w:t>电动机提供动力时利用了电磁感应原理</w:t>
      </w:r>
    </w:p>
    <w:p>
      <w:pPr>
        <w:spacing w:line="404" w:lineRule="exact"/>
        <w:rPr>
          <w:color w:val="auto"/>
        </w:rPr>
      </w:pPr>
      <w:r>
        <w:rPr>
          <w:rFonts w:eastAsia="方正黑体_GBK" w:hint="default"/>
          <w:color w:val="auto"/>
        </w:rPr>
        <w:t>三、实验探究题</w:t>
      </w:r>
      <w:r>
        <w:rPr>
          <w:rFonts w:ascii="方正黑体_GBK" w:hAnsi="方正黑体_GBK"/>
          <w:color w:val="auto"/>
        </w:rPr>
        <w:t>(</w:t>
      </w:r>
      <w:r>
        <w:rPr>
          <w:rFonts w:eastAsia="方正黑体_GBK" w:hint="default"/>
          <w:color w:val="auto"/>
        </w:rPr>
        <w:t>共</w:t>
      </w:r>
      <w:r>
        <w:rPr>
          <w:rFonts w:ascii="NEU-BZ-S92" w:hAnsi="NEU-BZ-S92"/>
          <w:color w:val="auto"/>
        </w:rPr>
        <w:t>13</w:t>
      </w:r>
      <w:r>
        <w:rPr>
          <w:rFonts w:eastAsia="方正黑体_GBK" w:hint="default"/>
          <w:color w:val="auto"/>
        </w:rPr>
        <w:t>分</w:t>
      </w:r>
      <w:r>
        <w:rPr>
          <w:rFonts w:ascii="方正黑体_GBK" w:hAnsi="方正黑体_GBK"/>
          <w:color w:val="auto"/>
        </w:rPr>
        <w:t>)</w:t>
      </w:r>
    </w:p>
    <w:p>
      <w:pPr>
        <w:spacing w:line="404" w:lineRule="exact"/>
        <w:rPr>
          <w:color w:val="auto"/>
        </w:rPr>
      </w:pPr>
      <w:r>
        <w:rPr>
          <w:rFonts w:ascii="NEU-F5-S92" w:hAnsi="NEU-F5-S92"/>
          <w:color w:val="auto"/>
        </w:rPr>
        <w:t>19</w:t>
      </w:r>
      <w:r>
        <w:rPr>
          <w:rFonts w:ascii="NEU-BZ-S92" w:hAnsi="NEU-BZ-S92"/>
          <w:color w:val="auto"/>
        </w:rPr>
        <w:t>.</w:t>
      </w:r>
      <w:r>
        <w:rPr>
          <w:rFonts w:ascii="方正楷体_GBK" w:hAnsi="方正楷体_GBK"/>
          <w:color w:val="auto"/>
        </w:rPr>
        <w:t>(</w:t>
      </w:r>
      <w:r>
        <w:rPr>
          <w:rFonts w:ascii="NEU-BZ-S92" w:hAnsi="NEU-BZ-S92"/>
          <w:color w:val="auto"/>
        </w:rPr>
        <w:t>4</w:t>
      </w:r>
      <w:r>
        <w:rPr>
          <w:rFonts w:eastAsia="方正楷体_GBK" w:hint="default"/>
          <w:color w:val="auto"/>
        </w:rPr>
        <w:t>分</w:t>
      </w:r>
      <w:r>
        <w:rPr>
          <w:rFonts w:ascii="方正楷体_GBK" w:hAnsi="方正楷体_GBK"/>
          <w:color w:val="auto"/>
        </w:rPr>
        <w:t>)</w:t>
      </w:r>
      <w:r>
        <w:rPr>
          <w:rFonts w:eastAsia="方正书宋_GBK" w:hint="default"/>
          <w:color w:val="auto"/>
        </w:rPr>
        <w:t>学校实验室开放时</w:t>
      </w:r>
      <w:r>
        <w:rPr>
          <w:rFonts w:ascii="方正书宋_GBK" w:hAnsi="方正书宋_GBK"/>
          <w:color w:val="auto"/>
        </w:rPr>
        <w:t>,</w:t>
      </w:r>
      <w:r>
        <w:rPr>
          <w:rFonts w:eastAsia="方正书宋_GBK" w:hint="default"/>
          <w:color w:val="auto"/>
        </w:rPr>
        <w:t>同学们对实验室中的手摇发电机非常感兴趣</w:t>
      </w:r>
      <w:r>
        <w:rPr>
          <w:rFonts w:ascii="方正书宋_GBK" w:hAnsi="方正书宋_GBK"/>
          <w:color w:val="auto"/>
        </w:rPr>
        <w:t>,</w:t>
      </w:r>
      <w:r>
        <w:rPr>
          <w:rFonts w:eastAsia="方正书宋_GBK" w:hint="default"/>
          <w:color w:val="auto"/>
        </w:rPr>
        <w:t>他们想</w:t>
      </w:r>
      <w:r>
        <w:rPr>
          <w:rFonts w:ascii="方正书宋_GBK" w:hAnsi="方正书宋_GBK"/>
          <w:color w:val="auto"/>
        </w:rPr>
        <w:t>:</w:t>
      </w:r>
      <w:r>
        <w:rPr>
          <w:rFonts w:eastAsia="方正书宋_GBK" w:hint="default"/>
          <w:color w:val="auto"/>
        </w:rPr>
        <w:t>发电机产生感应电流的大小跟哪些因素有关呢</w:t>
      </w:r>
      <w:r>
        <w:rPr>
          <w:rFonts w:ascii="方正书宋_GBK" w:hAnsi="方正书宋_GBK"/>
          <w:color w:val="auto"/>
        </w:rPr>
        <w:t>?</w:t>
      </w:r>
      <w:r>
        <w:rPr>
          <w:rFonts w:eastAsia="方正书宋_GBK" w:hint="default"/>
          <w:color w:val="auto"/>
        </w:rPr>
        <w:t>于是他们进行了探究</w:t>
      </w:r>
      <w:r>
        <w:rPr>
          <w:rFonts w:ascii="方正书宋_GBK" w:hAnsi="方正书宋_GBK"/>
          <w:color w:val="auto"/>
        </w:rPr>
        <w:t>,</w:t>
      </w:r>
      <w:r>
        <w:rPr>
          <w:rFonts w:eastAsia="方正书宋_GBK" w:hint="default"/>
          <w:color w:val="auto"/>
        </w:rPr>
        <w:t>以下是他们所用的发电机和实验记录表格</w:t>
      </w:r>
      <w:r>
        <w:rPr>
          <w:rFonts w:ascii="NEU-BZ-S92" w:hAnsi="NEU-BZ-S92"/>
          <w:color w:val="auto"/>
        </w:rPr>
        <w:t>.</w:t>
      </w:r>
    </w:p>
    <w:p>
      <w:pPr>
        <w:spacing w:line="404" w:lineRule="atLeast"/>
        <w:jc w:val="center"/>
        <w:rPr>
          <w:color w:val="auto"/>
        </w:rPr>
      </w:pPr>
      <w:r>
        <w:rPr>
          <w:color w:val="auto"/>
        </w:rPr>
        <w:drawing>
          <wp:inline distT="0" distB="0" distL="0" distR="0">
            <wp:extent cx="1080135" cy="824230"/>
            <wp:effectExtent l="0" t="0" r="0" b="0"/>
            <wp:docPr id="376" name="2018RDDWL16-6.jpg" descr="id:2147492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438443" name="2018RDDWL16-6.jpg" descr="id:2147492245;FounderCES"/>
                    <pic:cNvPicPr>
                      <a:picLocks noChangeAspect="1"/>
                    </pic:cNvPicPr>
                  </pic:nvPicPr>
                  <pic:blipFill>
                    <a:blip xmlns:r="http://schemas.openxmlformats.org/officeDocument/2006/relationships" r:embed="rId21"/>
                    <a:stretch>
                      <a:fillRect/>
                    </a:stretch>
                  </pic:blipFill>
                  <pic:spPr>
                    <a:xfrm>
                      <a:off x="0" y="0"/>
                      <a:ext cx="1080720" cy="824400"/>
                    </a:xfrm>
                    <a:prstGeom prst="rect">
                      <a:avLst/>
                    </a:prstGeom>
                  </pic:spPr>
                </pic:pic>
              </a:graphicData>
            </a:graphic>
          </wp:inline>
        </w:drawing>
      </w:r>
    </w:p>
    <w:tbl>
      <w:tblPr>
        <w:tblStyle w:val="TableNormal"/>
        <w:tblW w:w="3075"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
      <w:tblGrid>
        <w:gridCol w:w="1713"/>
        <w:gridCol w:w="957"/>
        <w:gridCol w:w="1047"/>
        <w:gridCol w:w="1834"/>
      </w:tblGrid>
      <w:tr>
        <w:tblPrEx>
          <w:tblW w:w="3075"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Ex>
        <w:trPr>
          <w:jc w:val="center"/>
        </w:trPr>
        <w:tc>
          <w:tcPr>
            <w:tcW w:w="1542"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r>
              <w:rPr>
                <w:rFonts w:eastAsia="方正书宋_GBK" w:hint="default"/>
                <w:color w:val="auto"/>
                <w:sz w:val="21"/>
                <w:szCs w:val="21"/>
              </w:rPr>
              <w:t>实验序号</w:t>
            </w:r>
          </w:p>
        </w:tc>
        <w:tc>
          <w:tcPr>
            <w:tcW w:w="862"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r>
              <w:rPr>
                <w:rFonts w:eastAsia="方正书宋_GBK" w:hint="default"/>
                <w:color w:val="auto"/>
                <w:sz w:val="21"/>
                <w:szCs w:val="21"/>
              </w:rPr>
              <w:t>线圈转速</w:t>
            </w:r>
          </w:p>
        </w:tc>
        <w:tc>
          <w:tcPr>
            <w:tcW w:w="943"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r>
              <w:rPr>
                <w:rFonts w:eastAsia="方正书宋_GBK" w:hint="default"/>
                <w:color w:val="auto"/>
                <w:sz w:val="21"/>
                <w:szCs w:val="21"/>
              </w:rPr>
              <w:t>线圈转向</w:t>
            </w:r>
          </w:p>
        </w:tc>
        <w:tc>
          <w:tcPr>
            <w:tcW w:w="1651"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r>
              <w:rPr>
                <w:rFonts w:eastAsia="方正书宋_GBK" w:hint="default"/>
                <w:color w:val="auto"/>
                <w:sz w:val="21"/>
                <w:szCs w:val="21"/>
              </w:rPr>
              <w:t>小灯泡亮度</w:t>
            </w:r>
          </w:p>
        </w:tc>
      </w:tr>
      <w:tr>
        <w:tblPrEx>
          <w:tblW w:w="3075" w:type="pct"/>
          <w:jc w:val="center"/>
          <w:tblLayout w:type="fixed"/>
          <w:tblCellMar>
            <w:top w:w="0" w:type="dxa"/>
            <w:left w:w="108" w:type="dxa"/>
            <w:bottom w:w="0" w:type="dxa"/>
            <w:right w:w="108" w:type="dxa"/>
          </w:tblCellMar>
        </w:tblPrEx>
        <w:trPr>
          <w:jc w:val="center"/>
        </w:trPr>
        <w:tc>
          <w:tcPr>
            <w:tcW w:w="1542"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r>
              <w:rPr>
                <w:rFonts w:ascii="NEU-BZ-S92" w:hAnsi="NEU-BZ-S92" w:hint="default"/>
                <w:color w:val="auto"/>
                <w:sz w:val="21"/>
                <w:szCs w:val="21"/>
              </w:rPr>
              <w:t>1</w:t>
            </w:r>
          </w:p>
        </w:tc>
        <w:tc>
          <w:tcPr>
            <w:tcW w:w="862"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p>
        </w:tc>
        <w:tc>
          <w:tcPr>
            <w:tcW w:w="943"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p>
        </w:tc>
        <w:tc>
          <w:tcPr>
            <w:tcW w:w="1651"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p>
        </w:tc>
      </w:tr>
      <w:tr>
        <w:tblPrEx>
          <w:tblW w:w="3075" w:type="pct"/>
          <w:jc w:val="center"/>
          <w:tblLayout w:type="fixed"/>
          <w:tblCellMar>
            <w:top w:w="0" w:type="dxa"/>
            <w:left w:w="108" w:type="dxa"/>
            <w:bottom w:w="0" w:type="dxa"/>
            <w:right w:w="108" w:type="dxa"/>
          </w:tblCellMar>
        </w:tblPrEx>
        <w:trPr>
          <w:jc w:val="center"/>
        </w:trPr>
        <w:tc>
          <w:tcPr>
            <w:tcW w:w="1542"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r>
              <w:rPr>
                <w:rFonts w:ascii="NEU-BZ-S92" w:hAnsi="NEU-BZ-S92" w:hint="default"/>
                <w:color w:val="auto"/>
                <w:sz w:val="21"/>
                <w:szCs w:val="21"/>
              </w:rPr>
              <w:t>2</w:t>
            </w:r>
          </w:p>
        </w:tc>
        <w:tc>
          <w:tcPr>
            <w:tcW w:w="862"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p>
        </w:tc>
        <w:tc>
          <w:tcPr>
            <w:tcW w:w="943"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p>
        </w:tc>
        <w:tc>
          <w:tcPr>
            <w:tcW w:w="1651"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p>
        </w:tc>
      </w:tr>
      <w:tr>
        <w:tblPrEx>
          <w:tblW w:w="3075" w:type="pct"/>
          <w:jc w:val="center"/>
          <w:tblLayout w:type="fixed"/>
          <w:tblCellMar>
            <w:top w:w="0" w:type="dxa"/>
            <w:left w:w="108" w:type="dxa"/>
            <w:bottom w:w="0" w:type="dxa"/>
            <w:right w:w="108" w:type="dxa"/>
          </w:tblCellMar>
        </w:tblPrEx>
        <w:trPr>
          <w:jc w:val="center"/>
        </w:trPr>
        <w:tc>
          <w:tcPr>
            <w:tcW w:w="1542"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r>
              <w:rPr>
                <w:rFonts w:ascii="NEU-BZ-S92" w:hAnsi="NEU-BZ-S92" w:hint="default"/>
                <w:color w:val="auto"/>
                <w:sz w:val="21"/>
                <w:szCs w:val="21"/>
              </w:rPr>
              <w:t>3</w:t>
            </w:r>
          </w:p>
        </w:tc>
        <w:tc>
          <w:tcPr>
            <w:tcW w:w="862"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p>
        </w:tc>
        <w:tc>
          <w:tcPr>
            <w:tcW w:w="943"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p>
        </w:tc>
        <w:tc>
          <w:tcPr>
            <w:tcW w:w="1651" w:type="pct"/>
            <w:tcMar>
              <w:left w:w="0" w:type="dxa"/>
              <w:right w:w="0" w:type="dxa"/>
            </w:tcMar>
            <w:vAlign w:val="center"/>
          </w:tcPr>
          <w:p>
            <w:pPr>
              <w:keepNext w:val="0"/>
              <w:keepLines w:val="0"/>
              <w:widowControl/>
              <w:suppressLineNumbers w:val="0"/>
              <w:spacing w:before="0" w:beforeAutospacing="0" w:after="0" w:afterAutospacing="0" w:line="344" w:lineRule="exact"/>
              <w:ind w:left="0" w:right="0"/>
              <w:jc w:val="center"/>
              <w:rPr>
                <w:rFonts w:hint="default"/>
                <w:color w:val="auto"/>
                <w:sz w:val="21"/>
                <w:szCs w:val="21"/>
              </w:rPr>
            </w:pPr>
          </w:p>
        </w:tc>
      </w:tr>
    </w:tbl>
    <w:p>
      <w:pPr>
        <w:spacing w:line="344" w:lineRule="exact"/>
        <w:rPr>
          <w:color w:val="auto"/>
        </w:rPr>
      </w:pPr>
    </w:p>
    <w:p>
      <w:pPr>
        <w:spacing w:line="404" w:lineRule="exact"/>
        <w:rPr>
          <w:color w:val="auto"/>
        </w:rPr>
      </w:pP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根据表格可知</w:t>
      </w:r>
      <w:r>
        <w:rPr>
          <w:rFonts w:ascii="方正书宋_GBK" w:hAnsi="方正书宋_GBK"/>
          <w:color w:val="auto"/>
        </w:rPr>
        <w:t>,</w:t>
      </w:r>
      <w:r>
        <w:rPr>
          <w:rFonts w:eastAsia="方正书宋_GBK" w:hint="default"/>
          <w:color w:val="auto"/>
        </w:rPr>
        <w:t>同学们准备研究发电机产生感应电流的大小是否与</w:t>
      </w:r>
      <w:r>
        <w:rPr>
          <w:rFonts w:ascii="NEU-BZ-S92" w:hAnsi="NEU-BZ-S92"/>
          <w:color w:val="auto"/>
          <w:u w:val="single" w:color="000000"/>
        </w:rPr>
        <w:t>　　　　</w:t>
      </w:r>
      <w:r>
        <w:rPr>
          <w:rFonts w:eastAsia="方正书宋_GBK" w:hint="default"/>
          <w:color w:val="auto"/>
        </w:rPr>
        <w:t>和</w:t>
      </w:r>
      <w:r>
        <w:rPr>
          <w:rFonts w:ascii="NEU-BZ-S92" w:hAnsi="NEU-BZ-S92"/>
          <w:color w:val="auto"/>
          <w:u w:val="single" w:color="000000"/>
        </w:rPr>
        <w:t>　　　　　</w:t>
      </w:r>
      <w:r>
        <w:rPr>
          <w:rFonts w:eastAsia="方正书宋_GBK" w:hint="default"/>
          <w:color w:val="auto"/>
        </w:rPr>
        <w:t>有关</w:t>
      </w:r>
      <w:r>
        <w:rPr>
          <w:rFonts w:ascii="NEU-BZ-S92" w:hAnsi="NEU-BZ-S92"/>
          <w:color w:val="auto"/>
        </w:rPr>
        <w:t>. </w:t>
      </w:r>
    </w:p>
    <w:p>
      <w:pPr>
        <w:spacing w:line="404"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为判断电流大小</w:t>
      </w:r>
      <w:r>
        <w:rPr>
          <w:rFonts w:ascii="方正书宋_GBK" w:hAnsi="方正书宋_GBK"/>
          <w:color w:val="auto"/>
        </w:rPr>
        <w:t>,</w:t>
      </w:r>
      <w:r>
        <w:rPr>
          <w:rFonts w:eastAsia="方正书宋_GBK" w:hint="default"/>
          <w:color w:val="auto"/>
        </w:rPr>
        <w:t>除了可借助观察小灯泡的亮度之外</w:t>
      </w:r>
      <w:r>
        <w:rPr>
          <w:rFonts w:ascii="方正书宋_GBK" w:hAnsi="方正书宋_GBK"/>
          <w:color w:val="auto"/>
        </w:rPr>
        <w:t>,</w:t>
      </w:r>
      <w:r>
        <w:rPr>
          <w:rFonts w:eastAsia="方正书宋_GBK" w:hint="default"/>
          <w:color w:val="auto"/>
        </w:rPr>
        <w:t>实验室常用</w:t>
      </w:r>
      <w:r>
        <w:rPr>
          <w:rFonts w:ascii="NEU-BZ-S92" w:hAnsi="NEU-BZ-S92"/>
          <w:color w:val="auto"/>
          <w:u w:val="single" w:color="000000"/>
        </w:rPr>
        <w:t>　　　　</w:t>
      </w:r>
      <w:r>
        <w:rPr>
          <w:rFonts w:eastAsia="方正书宋_GBK" w:hint="default"/>
          <w:color w:val="auto"/>
        </w:rPr>
        <w:t>表来测量</w:t>
      </w:r>
      <w:r>
        <w:rPr>
          <w:rFonts w:ascii="NEU-BZ-S92" w:hAnsi="NEU-BZ-S92"/>
          <w:color w:val="auto"/>
        </w:rPr>
        <w:t>. </w:t>
      </w:r>
    </w:p>
    <w:p>
      <w:pPr>
        <w:spacing w:line="404" w:lineRule="exact"/>
        <w:rPr>
          <w:color w:val="auto"/>
        </w:rPr>
      </w:pPr>
      <w:r>
        <w:rPr>
          <w:rFonts w:ascii="方正书宋_GBK" w:hAnsi="方正书宋_GBK"/>
          <w:color w:val="auto"/>
        </w:rPr>
        <w:t>(</w:t>
      </w:r>
      <w:r>
        <w:rPr>
          <w:rFonts w:ascii="NEU-BZ-S92" w:hAnsi="NEU-BZ-S92"/>
          <w:color w:val="auto"/>
        </w:rPr>
        <w:t>3</w:t>
      </w:r>
      <w:r>
        <w:rPr>
          <w:rFonts w:ascii="方正书宋_GBK" w:hAnsi="方正书宋_GBK"/>
          <w:color w:val="auto"/>
        </w:rPr>
        <w:t>)</w:t>
      </w:r>
      <w:r>
        <w:rPr>
          <w:rFonts w:eastAsia="方正书宋_GBK" w:hint="default"/>
          <w:color w:val="auto"/>
        </w:rPr>
        <w:t>同学们根据小灯泡的亮度来判断电路中感应电流的大小</w:t>
      </w:r>
      <w:r>
        <w:rPr>
          <w:rFonts w:ascii="方正书宋_GBK" w:hAnsi="方正书宋_GBK"/>
          <w:color w:val="auto"/>
        </w:rPr>
        <w:t>,</w:t>
      </w:r>
      <w:r>
        <w:rPr>
          <w:rFonts w:eastAsia="方正书宋_GBK" w:hint="default"/>
          <w:color w:val="auto"/>
        </w:rPr>
        <w:t>像这种用能直接观测的量来显示不易直接观测的量的方法叫“转换法”</w:t>
      </w:r>
      <w:r>
        <w:rPr>
          <w:rFonts w:ascii="NEU-BZ-S92" w:hAnsi="NEU-BZ-S92"/>
          <w:color w:val="auto"/>
        </w:rPr>
        <w:t>.</w:t>
      </w:r>
      <w:r>
        <w:rPr>
          <w:rFonts w:eastAsia="方正书宋_GBK" w:hint="default"/>
          <w:color w:val="auto"/>
        </w:rPr>
        <w:t>下列应用了“转换法”的是</w:t>
      </w:r>
      <w:r>
        <w:rPr>
          <w:rFonts w:ascii="NEU-BZ-S92" w:hAnsi="NEU-BZ-S92"/>
          <w:color w:val="auto"/>
          <w:u w:val="single" w:color="000000"/>
        </w:rPr>
        <w:t>　　　　</w:t>
      </w:r>
      <w:r>
        <w:rPr>
          <w:rFonts w:ascii="方正书宋_GBK" w:hAnsi="方正书宋_GBK"/>
          <w:color w:val="auto"/>
        </w:rPr>
        <w:t>(</w:t>
      </w:r>
      <w:r>
        <w:rPr>
          <w:rFonts w:eastAsia="方正书宋_GBK" w:hint="default"/>
          <w:color w:val="auto"/>
        </w:rPr>
        <w:t>填序号</w:t>
      </w:r>
      <w:r>
        <w:rPr>
          <w:rFonts w:ascii="方正书宋_GBK" w:hAnsi="方正书宋_GBK"/>
          <w:color w:val="auto"/>
        </w:rPr>
        <w:t>)</w:t>
      </w:r>
      <w:r>
        <w:rPr>
          <w:rFonts w:ascii="NEU-BZ-S92" w:hAnsi="NEU-BZ-S92"/>
          <w:color w:val="auto"/>
        </w:rPr>
        <w:t>. </w:t>
      </w:r>
    </w:p>
    <w:p>
      <w:pPr>
        <w:spacing w:line="404" w:lineRule="exact"/>
        <w:rPr>
          <w:color w:val="auto"/>
        </w:rPr>
      </w:pPr>
      <w:r>
        <w:rPr>
          <w:rFonts w:ascii="NEU-BZ-S92" w:hAnsi="NEU-BZ-S92"/>
          <w:color w:val="auto"/>
        </w:rPr>
        <w:t>A.</w:t>
      </w:r>
      <w:r>
        <w:rPr>
          <w:rFonts w:eastAsia="方正书宋_GBK" w:hint="default"/>
          <w:color w:val="auto"/>
        </w:rPr>
        <w:t>根据磁铁吸引大头针的多少来判断磁性的强弱</w:t>
      </w:r>
    </w:p>
    <w:p>
      <w:pPr>
        <w:spacing w:line="404" w:lineRule="exact"/>
        <w:rPr>
          <w:color w:val="auto"/>
        </w:rPr>
      </w:pPr>
      <w:r>
        <w:rPr>
          <w:rFonts w:ascii="NEU-BZ-S92" w:hAnsi="NEU-BZ-S92"/>
          <w:color w:val="auto"/>
        </w:rPr>
        <w:t>B.</w:t>
      </w:r>
      <w:r>
        <w:rPr>
          <w:rFonts w:eastAsia="方正书宋_GBK" w:hint="default"/>
          <w:color w:val="auto"/>
        </w:rPr>
        <w:t>在研究磁场时</w:t>
      </w:r>
      <w:r>
        <w:rPr>
          <w:rFonts w:ascii="方正书宋_GBK" w:hAnsi="方正书宋_GBK"/>
          <w:color w:val="auto"/>
        </w:rPr>
        <w:t>,</w:t>
      </w:r>
      <w:r>
        <w:rPr>
          <w:rFonts w:eastAsia="方正书宋_GBK" w:hint="default"/>
          <w:color w:val="auto"/>
        </w:rPr>
        <w:t>引入磁感线</w:t>
      </w:r>
    </w:p>
    <w:p>
      <w:pPr>
        <w:spacing w:line="404" w:lineRule="exact"/>
        <w:rPr>
          <w:color w:val="auto"/>
        </w:rPr>
      </w:pPr>
      <w:r>
        <w:rPr>
          <w:rFonts w:ascii="NEU-BZ-S92" w:hAnsi="NEU-BZ-S92"/>
          <w:color w:val="auto"/>
        </w:rPr>
        <w:t>C.</w:t>
      </w:r>
      <w:r>
        <w:rPr>
          <w:rFonts w:eastAsia="方正书宋_GBK" w:hint="default"/>
          <w:color w:val="auto"/>
        </w:rPr>
        <w:t>在研究电阻的串联时</w:t>
      </w:r>
      <w:r>
        <w:rPr>
          <w:rFonts w:ascii="方正书宋_GBK" w:hAnsi="方正书宋_GBK"/>
          <w:color w:val="auto"/>
        </w:rPr>
        <w:t>,</w:t>
      </w:r>
      <w:r>
        <w:rPr>
          <w:rFonts w:eastAsia="方正书宋_GBK" w:hint="default"/>
          <w:color w:val="auto"/>
        </w:rPr>
        <w:t>利用</w:t>
      </w:r>
      <w:r>
        <w:rPr>
          <w:rFonts w:ascii="NEU-BZ-S92" w:hAnsi="NEU-BZ-S92"/>
          <w:color w:val="auto"/>
        </w:rPr>
        <w:t>20</w:t>
      </w:r>
      <w:r>
        <w:rPr>
          <w:rFonts w:eastAsia="方正书宋_GBK" w:hint="default"/>
          <w:color w:val="auto"/>
        </w:rPr>
        <w:t xml:space="preserve"> </w:t>
      </w:r>
      <w:r>
        <w:rPr>
          <w:rFonts w:ascii="NEU-BZ-S92" w:hAnsi="NEU-BZ-S92"/>
          <w:color w:val="auto"/>
        </w:rPr>
        <w:t>Ω</w:t>
      </w:r>
      <w:r>
        <w:rPr>
          <w:rFonts w:eastAsia="方正书宋_GBK" w:hint="default"/>
          <w:color w:val="auto"/>
        </w:rPr>
        <w:t>的电阻代替串联的</w:t>
      </w:r>
      <w:r>
        <w:rPr>
          <w:rFonts w:ascii="NEU-BZ-S92" w:hAnsi="NEU-BZ-S92"/>
          <w:color w:val="auto"/>
        </w:rPr>
        <w:t>15</w:t>
      </w:r>
      <w:r>
        <w:rPr>
          <w:rFonts w:eastAsia="方正书宋_GBK" w:hint="default"/>
          <w:color w:val="auto"/>
        </w:rPr>
        <w:t xml:space="preserve"> </w:t>
      </w:r>
      <w:r>
        <w:rPr>
          <w:rFonts w:ascii="NEU-BZ-S92" w:hAnsi="NEU-BZ-S92"/>
          <w:color w:val="auto"/>
        </w:rPr>
        <w:t>Ω</w:t>
      </w:r>
      <w:r>
        <w:rPr>
          <w:rFonts w:eastAsia="方正书宋_GBK" w:hint="default"/>
          <w:color w:val="auto"/>
        </w:rPr>
        <w:t>和</w:t>
      </w:r>
      <w:r>
        <w:rPr>
          <w:rFonts w:ascii="NEU-BZ-S92" w:hAnsi="NEU-BZ-S92"/>
          <w:color w:val="auto"/>
        </w:rPr>
        <w:t>5</w:t>
      </w:r>
      <w:r>
        <w:rPr>
          <w:rFonts w:eastAsia="方正书宋_GBK" w:hint="default"/>
          <w:color w:val="auto"/>
        </w:rPr>
        <w:t xml:space="preserve"> </w:t>
      </w:r>
      <w:r>
        <w:rPr>
          <w:rFonts w:ascii="NEU-BZ-S92" w:hAnsi="NEU-BZ-S92"/>
          <w:color w:val="auto"/>
        </w:rPr>
        <w:t>Ω</w:t>
      </w:r>
      <w:r>
        <w:rPr>
          <w:rFonts w:eastAsia="方正书宋_GBK" w:hint="default"/>
          <w:color w:val="auto"/>
        </w:rPr>
        <w:t>的电阻</w:t>
      </w:r>
    </w:p>
    <w:p>
      <w:pPr>
        <w:spacing w:line="404" w:lineRule="exact"/>
        <w:rPr>
          <w:color w:val="auto"/>
        </w:rPr>
      </w:pPr>
      <w:r>
        <w:rPr>
          <w:rFonts w:ascii="NEU-F5-S92" w:hAnsi="NEU-F5-S92"/>
          <w:color w:val="auto"/>
        </w:rPr>
        <w:t>20</w:t>
      </w:r>
      <w:r>
        <w:rPr>
          <w:rFonts w:ascii="NEU-BZ-S92" w:hAnsi="NEU-BZ-S92"/>
          <w:color w:val="auto"/>
        </w:rPr>
        <w:t>.</w:t>
      </w:r>
      <w:r>
        <w:rPr>
          <w:rFonts w:ascii="方正楷体_GBK" w:hAnsi="方正楷体_GBK"/>
          <w:color w:val="auto"/>
        </w:rPr>
        <w:t>(</w:t>
      </w:r>
      <w:r>
        <w:rPr>
          <w:rFonts w:ascii="NEU-BZ-S92" w:hAnsi="NEU-BZ-S92"/>
          <w:color w:val="auto"/>
        </w:rPr>
        <w:t>9</w:t>
      </w:r>
      <w:r>
        <w:rPr>
          <w:rFonts w:eastAsia="方正楷体_GBK" w:hint="default"/>
          <w:color w:val="auto"/>
        </w:rPr>
        <w:t>分</w:t>
      </w:r>
      <w:r>
        <w:rPr>
          <w:rFonts w:ascii="方正楷体_GBK" w:hAnsi="方正楷体_GBK"/>
          <w:color w:val="auto"/>
        </w:rPr>
        <w:t>)</w:t>
      </w:r>
      <w:r>
        <w:rPr>
          <w:rFonts w:eastAsia="方正书宋_GBK" w:hint="default"/>
          <w:color w:val="auto"/>
        </w:rPr>
        <w:t>在“探究感应电流的产生条件”实验中</w:t>
      </w:r>
      <w:r>
        <w:rPr>
          <w:rFonts w:ascii="方正书宋_GBK" w:hAnsi="方正书宋_GBK"/>
          <w:color w:val="auto"/>
        </w:rPr>
        <w:t>,</w:t>
      </w:r>
      <w:r>
        <w:rPr>
          <w:rFonts w:eastAsia="方正书宋_GBK" w:hint="default"/>
          <w:color w:val="auto"/>
        </w:rPr>
        <w:t>小颖同学的四次实验情况如图所示</w:t>
      </w:r>
      <w:r>
        <w:rPr>
          <w:rFonts w:ascii="NEU-BZ-S92" w:hAnsi="NEU-BZ-S92"/>
          <w:color w:val="auto"/>
        </w:rPr>
        <w:t>.</w:t>
      </w:r>
    </w:p>
    <w:p>
      <w:pPr>
        <w:spacing w:line="404" w:lineRule="atLeast"/>
        <w:jc w:val="center"/>
        <w:rPr>
          <w:color w:val="auto"/>
        </w:rPr>
      </w:pPr>
      <w:r>
        <w:rPr>
          <w:color w:val="auto"/>
        </w:rPr>
        <w:drawing>
          <wp:inline distT="0" distB="0" distL="0" distR="0">
            <wp:extent cx="888365" cy="1053465"/>
            <wp:effectExtent l="0" t="0" r="0" b="0"/>
            <wp:docPr id="377" name="zmj20-020-1.jpg" descr="id:2147492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429951" name="zmj20-020-1.jpg" descr="id:2147492260;FounderCES"/>
                    <pic:cNvPicPr>
                      <a:picLocks noChangeAspect="1"/>
                    </pic:cNvPicPr>
                  </pic:nvPicPr>
                  <pic:blipFill>
                    <a:blip xmlns:r="http://schemas.openxmlformats.org/officeDocument/2006/relationships" r:embed="rId22"/>
                    <a:stretch>
                      <a:fillRect/>
                    </a:stretch>
                  </pic:blipFill>
                  <pic:spPr>
                    <a:xfrm>
                      <a:off x="0" y="0"/>
                      <a:ext cx="888480" cy="1053720"/>
                    </a:xfrm>
                    <a:prstGeom prst="rect">
                      <a:avLst/>
                    </a:prstGeom>
                  </pic:spPr>
                </pic:pic>
              </a:graphicData>
            </a:graphic>
          </wp:inline>
        </w:drawing>
      </w:r>
      <w:r>
        <w:rPr>
          <w:color w:val="auto"/>
        </w:rPr>
        <w:drawing>
          <wp:inline distT="0" distB="0" distL="0" distR="0">
            <wp:extent cx="850900" cy="1050925"/>
            <wp:effectExtent l="0" t="0" r="0" b="0"/>
            <wp:docPr id="378" name="zmj20-020-2.jpg" descr="id:2147492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024697" name="zmj20-020-2.jpg" descr="id:2147492267;FounderCES"/>
                    <pic:cNvPicPr>
                      <a:picLocks noChangeAspect="1"/>
                    </pic:cNvPicPr>
                  </pic:nvPicPr>
                  <pic:blipFill>
                    <a:blip xmlns:r="http://schemas.openxmlformats.org/officeDocument/2006/relationships" r:embed="rId23"/>
                    <a:stretch>
                      <a:fillRect/>
                    </a:stretch>
                  </pic:blipFill>
                  <pic:spPr>
                    <a:xfrm>
                      <a:off x="0" y="0"/>
                      <a:ext cx="851400" cy="1051200"/>
                    </a:xfrm>
                    <a:prstGeom prst="rect">
                      <a:avLst/>
                    </a:prstGeom>
                  </pic:spPr>
                </pic:pic>
              </a:graphicData>
            </a:graphic>
          </wp:inline>
        </w:drawing>
      </w:r>
      <w:r>
        <w:rPr>
          <w:color w:val="auto"/>
        </w:rPr>
        <w:drawing>
          <wp:inline distT="0" distB="0" distL="0" distR="0">
            <wp:extent cx="911860" cy="1062355"/>
            <wp:effectExtent l="0" t="0" r="0" b="0"/>
            <wp:docPr id="379" name="zmj20-020-3.jpg" descr="id:2147492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742746" name="zmj20-020-3.jpg" descr="id:2147492274;FounderCES"/>
                    <pic:cNvPicPr>
                      <a:picLocks noChangeAspect="1"/>
                    </pic:cNvPicPr>
                  </pic:nvPicPr>
                  <pic:blipFill>
                    <a:blip xmlns:r="http://schemas.openxmlformats.org/officeDocument/2006/relationships" r:embed="rId24"/>
                    <a:stretch>
                      <a:fillRect/>
                    </a:stretch>
                  </pic:blipFill>
                  <pic:spPr>
                    <a:xfrm>
                      <a:off x="0" y="0"/>
                      <a:ext cx="911880" cy="1062360"/>
                    </a:xfrm>
                    <a:prstGeom prst="rect">
                      <a:avLst/>
                    </a:prstGeom>
                  </pic:spPr>
                </pic:pic>
              </a:graphicData>
            </a:graphic>
          </wp:inline>
        </w:drawing>
      </w:r>
      <w:r>
        <w:rPr>
          <w:color w:val="auto"/>
        </w:rPr>
        <w:drawing>
          <wp:inline distT="0" distB="0" distL="0" distR="0">
            <wp:extent cx="873125" cy="1042035"/>
            <wp:effectExtent l="0" t="0" r="0" b="0"/>
            <wp:docPr id="380" name="zmj20-020-4.jpg" descr="id:2147492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424807" name="zmj20-020-4.jpg" descr="id:2147492281;FounderCES"/>
                    <pic:cNvPicPr>
                      <a:picLocks noChangeAspect="1"/>
                    </pic:cNvPicPr>
                  </pic:nvPicPr>
                  <pic:blipFill>
                    <a:blip xmlns:r="http://schemas.openxmlformats.org/officeDocument/2006/relationships" r:embed="rId25"/>
                    <a:stretch>
                      <a:fillRect/>
                    </a:stretch>
                  </pic:blipFill>
                  <pic:spPr>
                    <a:xfrm>
                      <a:off x="0" y="0"/>
                      <a:ext cx="873720" cy="1042560"/>
                    </a:xfrm>
                    <a:prstGeom prst="rect">
                      <a:avLst/>
                    </a:prstGeom>
                  </pic:spPr>
                </pic:pic>
              </a:graphicData>
            </a:graphic>
          </wp:inline>
        </w:drawing>
      </w:r>
    </w:p>
    <w:p>
      <w:pPr>
        <w:spacing w:line="404" w:lineRule="exact"/>
        <w:rPr>
          <w:color w:val="auto"/>
        </w:rPr>
      </w:pP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有同学说</w:t>
      </w:r>
      <w:r>
        <w:rPr>
          <w:rFonts w:ascii="方正书宋_GBK" w:hAnsi="方正书宋_GBK"/>
          <w:color w:val="auto"/>
        </w:rPr>
        <w:t>:</w:t>
      </w:r>
      <w:r>
        <w:rPr>
          <w:rFonts w:eastAsia="方正书宋_GBK" w:hint="default"/>
          <w:color w:val="auto"/>
        </w:rPr>
        <w:t>“只要闭合电路中的一部分导体在磁场中运动</w:t>
      </w:r>
      <w:r>
        <w:rPr>
          <w:rFonts w:ascii="方正书宋_GBK" w:hAnsi="方正书宋_GBK"/>
          <w:color w:val="auto"/>
        </w:rPr>
        <w:t>,</w:t>
      </w:r>
      <w:r>
        <w:rPr>
          <w:rFonts w:eastAsia="方正书宋_GBK" w:hint="default"/>
          <w:color w:val="auto"/>
        </w:rPr>
        <w:t>就会产生感应电流</w:t>
      </w:r>
      <w:r>
        <w:rPr>
          <w:rFonts w:ascii="NEU-BZ-S92" w:hAnsi="NEU-BZ-S92"/>
          <w:color w:val="auto"/>
        </w:rPr>
        <w:t>.</w:t>
      </w:r>
      <w:r>
        <w:rPr>
          <w:rFonts w:eastAsia="方正书宋_GBK" w:hint="default"/>
          <w:color w:val="auto"/>
        </w:rPr>
        <w:t>”你认为他的说法对吗</w:t>
      </w:r>
      <w:r>
        <w:rPr>
          <w:rFonts w:ascii="方正书宋_GBK" w:hAnsi="方正书宋_GBK"/>
          <w:color w:val="auto"/>
        </w:rPr>
        <w:t>?</w:t>
      </w:r>
      <w:r>
        <w:rPr>
          <w:rFonts w:ascii="NEU-BZ-S92" w:hAnsi="NEU-BZ-S92"/>
          <w:color w:val="auto"/>
          <w:u w:val="single" w:color="000000"/>
        </w:rPr>
        <w:t>　　　　　</w:t>
      </w:r>
      <w:r>
        <w:rPr>
          <w:rFonts w:ascii="方正书宋_GBK" w:hAnsi="方正书宋_GBK"/>
          <w:color w:val="auto"/>
        </w:rPr>
        <w:t>,</w:t>
      </w:r>
      <w:r>
        <w:rPr>
          <w:rFonts w:eastAsia="方正书宋_GBK" w:hint="default"/>
          <w:color w:val="auto"/>
        </w:rPr>
        <w:t>原因是</w:t>
      </w:r>
      <w:r>
        <w:rPr>
          <w:rFonts w:ascii="NEU-BZ-S92" w:hAnsi="NEU-BZ-S92"/>
          <w:color w:val="auto"/>
          <w:u w:val="single" w:color="000000"/>
        </w:rPr>
        <w:t>　　　　　　　　　　　　　　　　　　　　　　　　</w:t>
      </w:r>
      <w:r>
        <w:rPr>
          <w:rFonts w:ascii="方正书宋_GBK" w:hAnsi="方正书宋_GBK"/>
          <w:color w:val="auto"/>
        </w:rPr>
        <w:t>,</w:t>
      </w:r>
      <w:r>
        <w:rPr>
          <w:rFonts w:eastAsia="方正书宋_GBK" w:hint="default"/>
          <w:color w:val="auto"/>
        </w:rPr>
        <w:t>图</w:t>
      </w:r>
      <w:r>
        <w:rPr>
          <w:rFonts w:ascii="NEU-BZ-S92" w:hAnsi="NEU-BZ-S92"/>
          <w:color w:val="auto"/>
          <w:u w:val="single" w:color="000000"/>
        </w:rPr>
        <w:t>　　　　</w:t>
      </w:r>
      <w:r>
        <w:rPr>
          <w:rFonts w:eastAsia="方正书宋_GBK" w:hint="default"/>
          <w:color w:val="auto"/>
        </w:rPr>
        <w:t>可支持你的结论</w:t>
      </w:r>
      <w:r>
        <w:rPr>
          <w:rFonts w:ascii="NEU-BZ-S92" w:hAnsi="NEU-BZ-S92"/>
          <w:color w:val="auto"/>
        </w:rPr>
        <w:t>. </w:t>
      </w:r>
    </w:p>
    <w:p>
      <w:pPr>
        <w:spacing w:line="404"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根据图甲和图乙的实验现象可以得出的结论是</w:t>
      </w:r>
      <w:r>
        <w:rPr>
          <w:rFonts w:ascii="NEU-BZ-S92" w:hAnsi="NEU-BZ-S92"/>
          <w:color w:val="auto"/>
          <w:u w:val="single" w:color="000000"/>
        </w:rPr>
        <w:t> 　　　　　　　　　　　　</w:t>
      </w:r>
      <w:r>
        <w:rPr>
          <w:rFonts w:ascii="NEU-BZ-S92" w:hAnsi="NEU-BZ-S92"/>
          <w:color w:val="auto"/>
        </w:rPr>
        <w:t>.</w:t>
      </w:r>
      <w:r>
        <w:rPr>
          <w:rFonts w:eastAsia="方正书宋_GBK" w:hint="default"/>
          <w:color w:val="auto"/>
        </w:rPr>
        <w:t>根据图乙和图丁的实验现象可以得出的结论是</w:t>
      </w:r>
      <w:r>
        <w:rPr>
          <w:rFonts w:ascii="NEU-BZ-S92" w:hAnsi="NEU-BZ-S92"/>
          <w:color w:val="auto"/>
          <w:u w:val="single" w:color="000000"/>
        </w:rPr>
        <w:t>　 　　　　　　　　　</w:t>
      </w:r>
      <w:r>
        <w:rPr>
          <w:rFonts w:ascii="NEU-BZ-S92" w:hAnsi="NEU-BZ-S92"/>
          <w:color w:val="auto"/>
        </w:rPr>
        <w:t>. </w:t>
      </w:r>
    </w:p>
    <w:p>
      <w:pPr>
        <w:spacing w:line="404" w:lineRule="exact"/>
        <w:rPr>
          <w:color w:val="auto"/>
        </w:rPr>
      </w:pPr>
      <w:r>
        <w:rPr>
          <w:rFonts w:ascii="方正书宋_GBK" w:hAnsi="方正书宋_GBK"/>
          <w:color w:val="auto"/>
        </w:rPr>
        <w:t>(</w:t>
      </w:r>
      <w:r>
        <w:rPr>
          <w:rFonts w:ascii="NEU-BZ-S92" w:hAnsi="NEU-BZ-S92"/>
          <w:color w:val="auto"/>
        </w:rPr>
        <w:t>3</w:t>
      </w:r>
      <w:r>
        <w:rPr>
          <w:rFonts w:ascii="方正书宋_GBK" w:hAnsi="方正书宋_GBK"/>
          <w:color w:val="auto"/>
        </w:rPr>
        <w:t>)</w:t>
      </w:r>
      <w:r>
        <w:rPr>
          <w:rFonts w:eastAsia="方正书宋_GBK" w:hint="default"/>
          <w:color w:val="auto"/>
        </w:rPr>
        <w:t>从能量的角度来分析</w:t>
      </w:r>
      <w:r>
        <w:rPr>
          <w:rFonts w:ascii="方正书宋_GBK" w:hAnsi="方正书宋_GBK"/>
          <w:color w:val="auto"/>
        </w:rPr>
        <w:t>,</w:t>
      </w:r>
      <w:r>
        <w:rPr>
          <w:rFonts w:eastAsia="方正书宋_GBK" w:hint="default"/>
          <w:color w:val="auto"/>
        </w:rPr>
        <w:t>感应电流的产生过程是将</w:t>
      </w:r>
      <w:r>
        <w:rPr>
          <w:rFonts w:ascii="NEU-BZ-S92" w:hAnsi="NEU-BZ-S92"/>
          <w:color w:val="auto"/>
          <w:u w:val="single" w:color="000000"/>
        </w:rPr>
        <w:t>　　　　</w:t>
      </w:r>
      <w:r>
        <w:rPr>
          <w:rFonts w:eastAsia="方正书宋_GBK" w:hint="default"/>
          <w:color w:val="auto"/>
        </w:rPr>
        <w:t>能转化为电能的过程</w:t>
      </w:r>
      <w:r>
        <w:rPr>
          <w:rFonts w:ascii="NEU-BZ-S92" w:hAnsi="NEU-BZ-S92"/>
          <w:color w:val="auto"/>
        </w:rPr>
        <w:t>. </w:t>
      </w:r>
    </w:p>
    <w:p>
      <w:pPr>
        <w:spacing w:line="404" w:lineRule="exact"/>
        <w:rPr>
          <w:color w:val="auto"/>
        </w:rPr>
      </w:pPr>
      <w:r>
        <w:rPr>
          <w:rFonts w:eastAsia="方正黑体_GBK" w:hint="default"/>
          <w:color w:val="auto"/>
        </w:rPr>
        <w:t>四、综合应用题</w:t>
      </w:r>
      <w:r>
        <w:rPr>
          <w:rFonts w:ascii="方正黑体_GBK" w:hAnsi="方正黑体_GBK"/>
          <w:color w:val="auto"/>
        </w:rPr>
        <w:t>(</w:t>
      </w:r>
      <w:r>
        <w:rPr>
          <w:rFonts w:eastAsia="方正黑体_GBK" w:hint="default"/>
          <w:color w:val="auto"/>
        </w:rPr>
        <w:t>共</w:t>
      </w:r>
      <w:r>
        <w:rPr>
          <w:rFonts w:ascii="NEU-BZ-S92" w:hAnsi="NEU-BZ-S92"/>
          <w:color w:val="auto"/>
        </w:rPr>
        <w:t>23</w:t>
      </w:r>
      <w:r>
        <w:rPr>
          <w:rFonts w:eastAsia="方正黑体_GBK" w:hint="default"/>
          <w:color w:val="auto"/>
        </w:rPr>
        <w:t>分</w:t>
      </w:r>
      <w:r>
        <w:rPr>
          <w:rFonts w:ascii="方正黑体_GBK" w:hAnsi="方正黑体_GBK"/>
          <w:color w:val="auto"/>
        </w:rPr>
        <w:t>)</w:t>
      </w:r>
    </w:p>
    <w:p>
      <w:pPr>
        <w:spacing w:line="404" w:lineRule="exact"/>
        <w:rPr>
          <w:color w:val="auto"/>
        </w:rPr>
      </w:pPr>
      <w:r>
        <w:rPr>
          <w:rFonts w:ascii="NEU-F5-S92" w:hAnsi="NEU-F5-S92"/>
          <w:color w:val="auto"/>
        </w:rPr>
        <w:t>21</w:t>
      </w:r>
      <w:r>
        <w:rPr>
          <w:rFonts w:ascii="NEU-BZ-S92" w:hAnsi="NEU-BZ-S92"/>
          <w:color w:val="auto"/>
        </w:rPr>
        <w:t>.</w:t>
      </w:r>
      <w:r>
        <w:rPr>
          <w:rFonts w:ascii="方正楷体_GBK" w:hAnsi="方正楷体_GBK"/>
          <w:color w:val="auto"/>
        </w:rPr>
        <w:t>(</w:t>
      </w:r>
      <w:r>
        <w:rPr>
          <w:rFonts w:ascii="NEU-BZ-S92" w:hAnsi="NEU-BZ-S92"/>
          <w:color w:val="auto"/>
        </w:rPr>
        <w:t>7</w:t>
      </w:r>
      <w:r>
        <w:rPr>
          <w:rFonts w:eastAsia="方正楷体_GBK" w:hint="default"/>
          <w:color w:val="auto"/>
        </w:rPr>
        <w:t>分</w:t>
      </w:r>
      <w:r>
        <w:rPr>
          <w:rFonts w:ascii="方正楷体_GBK" w:hAnsi="方正楷体_GBK"/>
          <w:color w:val="auto"/>
        </w:rPr>
        <w:t>)</w:t>
      </w:r>
      <w:r>
        <w:rPr>
          <w:rFonts w:eastAsia="方正书宋_GBK" w:hint="default"/>
          <w:color w:val="auto"/>
        </w:rPr>
        <w:t>阅读短文</w:t>
      </w:r>
      <w:r>
        <w:rPr>
          <w:rFonts w:ascii="方正书宋_GBK" w:hAnsi="方正书宋_GBK"/>
          <w:color w:val="auto"/>
        </w:rPr>
        <w:t>,</w:t>
      </w:r>
      <w:r>
        <w:rPr>
          <w:rFonts w:eastAsia="方正书宋_GBK" w:hint="default"/>
          <w:color w:val="auto"/>
        </w:rPr>
        <w:t>回答问题</w:t>
      </w:r>
      <w:r>
        <w:rPr>
          <w:rFonts w:ascii="NEU-BZ-S92" w:hAnsi="NEU-BZ-S92"/>
          <w:color w:val="auto"/>
        </w:rPr>
        <w:t>.</w:t>
      </w:r>
    </w:p>
    <w:p>
      <w:pPr>
        <w:spacing w:line="404" w:lineRule="exact"/>
        <w:rPr>
          <w:color w:val="auto"/>
        </w:rPr>
      </w:pPr>
      <w:r>
        <w:rPr>
          <w:rFonts w:ascii="NEU-BZ-S92" w:hAnsi="NEU-BZ-S92"/>
          <w:color w:val="auto"/>
        </w:rPr>
        <w:t>　　</w:t>
      </w:r>
      <w:r>
        <w:rPr>
          <w:rFonts w:eastAsia="方正楷体_GBK" w:hint="default"/>
          <w:color w:val="auto"/>
        </w:rPr>
        <w:t>如图所示</w:t>
      </w:r>
      <w:r>
        <w:rPr>
          <w:rFonts w:ascii="方正楷体_GBK" w:hAnsi="方正楷体_GBK"/>
          <w:color w:val="auto"/>
        </w:rPr>
        <w:t>,</w:t>
      </w:r>
      <w:r>
        <w:rPr>
          <w:rFonts w:eastAsia="方正楷体_GBK" w:hint="default"/>
          <w:color w:val="auto"/>
        </w:rPr>
        <w:t>白鹤滩水电站位于云南省巧家县和四川省宁南县交界处的金沙江干流之上</w:t>
      </w:r>
      <w:r>
        <w:rPr>
          <w:rFonts w:ascii="方正楷体_GBK" w:hAnsi="方正楷体_GBK"/>
          <w:color w:val="auto"/>
        </w:rPr>
        <w:t>,</w:t>
      </w:r>
      <w:r>
        <w:rPr>
          <w:rFonts w:eastAsia="方正楷体_GBK" w:hint="default"/>
          <w:color w:val="auto"/>
        </w:rPr>
        <w:t>总装机容量</w:t>
      </w:r>
      <w:r>
        <w:rPr>
          <w:rFonts w:ascii="NEU-BZ-S92" w:hAnsi="NEU-BZ-S92"/>
          <w:color w:val="auto"/>
        </w:rPr>
        <w:t>1</w:t>
      </w:r>
      <w:r>
        <w:rPr>
          <w:rFonts w:eastAsia="方正楷体_GBK" w:hint="default"/>
          <w:color w:val="auto"/>
        </w:rPr>
        <w:t xml:space="preserve"> </w:t>
      </w:r>
      <w:r>
        <w:rPr>
          <w:rFonts w:ascii="NEU-BZ-S92" w:hAnsi="NEU-BZ-S92"/>
          <w:color w:val="auto"/>
        </w:rPr>
        <w:t>600</w:t>
      </w:r>
      <w:r>
        <w:rPr>
          <w:rFonts w:eastAsia="方正楷体_GBK" w:hint="default"/>
          <w:color w:val="auto"/>
        </w:rPr>
        <w:t>万千瓦</w:t>
      </w:r>
      <w:r>
        <w:rPr>
          <w:rFonts w:ascii="方正楷体_GBK" w:hAnsi="方正楷体_GBK"/>
          <w:color w:val="auto"/>
        </w:rPr>
        <w:t>,</w:t>
      </w:r>
      <w:r>
        <w:rPr>
          <w:rFonts w:eastAsia="方正楷体_GBK" w:hint="default"/>
          <w:color w:val="auto"/>
        </w:rPr>
        <w:t>居全球第二</w:t>
      </w:r>
      <w:r>
        <w:rPr>
          <w:rFonts w:ascii="NEU-BZ-S92" w:hAnsi="NEU-BZ-S92"/>
          <w:color w:val="auto"/>
        </w:rPr>
        <w:t>.</w:t>
      </w:r>
      <w:r>
        <w:rPr>
          <w:rFonts w:eastAsia="方正楷体_GBK" w:hint="default"/>
          <w:color w:val="auto"/>
        </w:rPr>
        <w:t>预计</w:t>
      </w:r>
      <w:r>
        <w:rPr>
          <w:rFonts w:ascii="NEU-BZ-S92" w:hAnsi="NEU-BZ-S92"/>
          <w:color w:val="auto"/>
        </w:rPr>
        <w:t>2022</w:t>
      </w:r>
      <w:r>
        <w:rPr>
          <w:rFonts w:eastAsia="方正楷体_GBK" w:hint="default"/>
          <w:color w:val="auto"/>
        </w:rPr>
        <w:t>年</w:t>
      </w:r>
      <w:r>
        <w:rPr>
          <w:rFonts w:ascii="NEU-BZ-S92" w:hAnsi="NEU-BZ-S92"/>
          <w:color w:val="auto"/>
        </w:rPr>
        <w:t>7</w:t>
      </w:r>
      <w:r>
        <w:rPr>
          <w:rFonts w:eastAsia="方正楷体_GBK" w:hint="default"/>
          <w:color w:val="auto"/>
        </w:rPr>
        <w:t>月实现全部机组发电</w:t>
      </w:r>
      <w:r>
        <w:rPr>
          <w:rFonts w:ascii="NEU-BZ-S92" w:hAnsi="NEU-BZ-S92"/>
          <w:color w:val="auto"/>
        </w:rPr>
        <w:t>.</w:t>
      </w:r>
      <w:r>
        <w:rPr>
          <w:rFonts w:eastAsia="方正楷体_GBK" w:hint="default"/>
          <w:color w:val="auto"/>
        </w:rPr>
        <w:t>建成后</w:t>
      </w:r>
      <w:r>
        <w:rPr>
          <w:rFonts w:ascii="方正楷体_GBK" w:hAnsi="方正楷体_GBK"/>
          <w:color w:val="auto"/>
        </w:rPr>
        <w:t>,</w:t>
      </w:r>
      <w:r>
        <w:rPr>
          <w:rFonts w:eastAsia="方正楷体_GBK" w:hint="default"/>
          <w:color w:val="auto"/>
        </w:rPr>
        <w:t>白鹤滩水电站年均发电量可达</w:t>
      </w:r>
      <w:r>
        <w:rPr>
          <w:rFonts w:ascii="NEU-BZ-S92" w:hAnsi="NEU-BZ-S92"/>
          <w:color w:val="auto"/>
        </w:rPr>
        <w:t>6</w:t>
      </w:r>
      <w:r>
        <w:rPr>
          <w:rFonts w:ascii="NEU-BZ-S92" w:hAnsi="NEU-BZ-S92" w:hint="default"/>
          <w:color w:val="auto"/>
        </w:rPr>
        <w:t>×</w:t>
      </w:r>
      <w:r>
        <w:rPr>
          <w:rFonts w:ascii="NEU-BZ-S92" w:hAnsi="NEU-BZ-S92"/>
          <w:color w:val="auto"/>
        </w:rPr>
        <w:t>10</w:t>
      </w:r>
      <w:r>
        <w:rPr>
          <w:rFonts w:ascii="NEU-BZ-S92" w:hAnsi="NEU-BZ-S92"/>
          <w:color w:val="auto"/>
          <w:vertAlign w:val="superscript"/>
        </w:rPr>
        <w:t>10</w:t>
      </w:r>
      <w:r>
        <w:rPr>
          <w:rFonts w:eastAsia="方正楷体_GBK" w:hint="default"/>
          <w:color w:val="auto"/>
        </w:rPr>
        <w:t>千瓦时</w:t>
      </w:r>
      <w:r>
        <w:rPr>
          <w:rFonts w:ascii="方正楷体_GBK" w:hAnsi="方正楷体_GBK"/>
          <w:color w:val="auto"/>
        </w:rPr>
        <w:t>,</w:t>
      </w:r>
      <w:r>
        <w:rPr>
          <w:rFonts w:eastAsia="方正楷体_GBK" w:hint="default"/>
          <w:color w:val="auto"/>
        </w:rPr>
        <w:t>在同等满足电力系统用电需求的情况下</w:t>
      </w:r>
      <w:r>
        <w:rPr>
          <w:rFonts w:ascii="方正楷体_GBK" w:hAnsi="方正楷体_GBK"/>
          <w:color w:val="auto"/>
        </w:rPr>
        <w:t>,</w:t>
      </w:r>
      <w:r>
        <w:rPr>
          <w:rFonts w:eastAsia="方正楷体_GBK" w:hint="default"/>
          <w:color w:val="auto"/>
        </w:rPr>
        <w:t>水电站每年可节约标准煤约</w:t>
      </w:r>
      <w:r>
        <w:rPr>
          <w:rFonts w:ascii="NEU-BZ-S92" w:hAnsi="NEU-BZ-S92"/>
          <w:color w:val="auto"/>
        </w:rPr>
        <w:t>2</w:t>
      </w:r>
      <w:r>
        <w:rPr>
          <w:rFonts w:ascii="NEU-BZ-S92" w:hAnsi="NEU-BZ-S92" w:hint="default"/>
          <w:color w:val="auto"/>
        </w:rPr>
        <w:t>×</w:t>
      </w:r>
      <w:r>
        <w:rPr>
          <w:rFonts w:ascii="NEU-BZ-S92" w:hAnsi="NEU-BZ-S92"/>
          <w:color w:val="auto"/>
        </w:rPr>
        <w:t>10</w:t>
      </w:r>
      <w:r>
        <w:rPr>
          <w:rFonts w:ascii="NEU-BZ-S92" w:hAnsi="NEU-BZ-S92"/>
          <w:color w:val="auto"/>
          <w:vertAlign w:val="superscript"/>
        </w:rPr>
        <w:t>7</w:t>
      </w:r>
      <w:r>
        <w:rPr>
          <w:rFonts w:eastAsia="方正楷体_GBK" w:hint="default"/>
          <w:color w:val="auto"/>
        </w:rPr>
        <w:t>吨</w:t>
      </w:r>
      <w:r>
        <w:rPr>
          <w:rFonts w:ascii="方正楷体_GBK" w:hAnsi="方正楷体_GBK"/>
          <w:color w:val="auto"/>
        </w:rPr>
        <w:t>,</w:t>
      </w:r>
      <w:r>
        <w:rPr>
          <w:rFonts w:eastAsia="方正楷体_GBK" w:hint="default"/>
          <w:color w:val="auto"/>
        </w:rPr>
        <w:t>减少排放二氧化碳约</w:t>
      </w:r>
      <w:r>
        <w:rPr>
          <w:rFonts w:ascii="NEU-BZ-S92" w:hAnsi="NEU-BZ-S92"/>
          <w:color w:val="auto"/>
        </w:rPr>
        <w:t>5</w:t>
      </w:r>
      <w:r>
        <w:rPr>
          <w:rFonts w:eastAsia="方正楷体_GBK" w:hint="default"/>
          <w:color w:val="auto"/>
        </w:rPr>
        <w:t xml:space="preserve"> </w:t>
      </w:r>
      <w:r>
        <w:rPr>
          <w:rFonts w:ascii="NEU-BZ-S92" w:hAnsi="NEU-BZ-S92"/>
          <w:color w:val="auto"/>
        </w:rPr>
        <w:t>160</w:t>
      </w:r>
      <w:r>
        <w:rPr>
          <w:rFonts w:eastAsia="方正楷体_GBK" w:hint="default"/>
          <w:color w:val="auto"/>
        </w:rPr>
        <w:t xml:space="preserve"> 万吨</w:t>
      </w:r>
      <w:r>
        <w:rPr>
          <w:rFonts w:ascii="方正楷体_GBK" w:hAnsi="方正楷体_GBK"/>
          <w:color w:val="auto"/>
        </w:rPr>
        <w:t>,</w:t>
      </w:r>
      <w:r>
        <w:rPr>
          <w:rFonts w:eastAsia="方正楷体_GBK" w:hint="default"/>
          <w:color w:val="auto"/>
        </w:rPr>
        <w:t>对我国碳达峰、碳中和目标实现</w:t>
      </w:r>
      <w:r>
        <w:rPr>
          <w:rFonts w:ascii="方正楷体_GBK" w:hAnsi="方正楷体_GBK"/>
          <w:color w:val="auto"/>
        </w:rPr>
        <w:t>,</w:t>
      </w:r>
      <w:r>
        <w:rPr>
          <w:rFonts w:eastAsia="方正楷体_GBK" w:hint="default"/>
          <w:color w:val="auto"/>
        </w:rPr>
        <w:t>对促进西部开发</w:t>
      </w:r>
      <w:r>
        <w:rPr>
          <w:rFonts w:ascii="方正楷体_GBK" w:hAnsi="方正楷体_GBK"/>
          <w:color w:val="auto"/>
        </w:rPr>
        <w:t>,</w:t>
      </w:r>
      <w:r>
        <w:rPr>
          <w:rFonts w:eastAsia="方正楷体_GBK" w:hint="default"/>
          <w:color w:val="auto"/>
        </w:rPr>
        <w:t>实现“西电东送”都具有深远的意义</w:t>
      </w:r>
      <w:r>
        <w:rPr>
          <w:rFonts w:ascii="NEU-BZ-S92" w:hAnsi="NEU-BZ-S92"/>
          <w:color w:val="auto"/>
        </w:rPr>
        <w:t>.</w:t>
      </w:r>
    </w:p>
    <w:p>
      <w:pPr>
        <w:spacing w:line="404" w:lineRule="atLeast"/>
        <w:jc w:val="center"/>
        <w:rPr>
          <w:color w:val="auto"/>
        </w:rPr>
      </w:pPr>
      <w:r>
        <w:rPr>
          <w:color w:val="auto"/>
        </w:rPr>
        <w:drawing>
          <wp:inline distT="0" distB="0" distL="0" distR="0">
            <wp:extent cx="2717165" cy="763905"/>
            <wp:effectExtent l="0" t="0" r="0" b="0"/>
            <wp:docPr id="381" name="2021QGWLYZ-31.jpg" descr="id:2147492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859579" name="2021QGWLYZ-31.jpg" descr="id:2147492288;FounderCES"/>
                    <pic:cNvPicPr>
                      <a:picLocks noChangeAspect="1"/>
                    </pic:cNvPicPr>
                  </pic:nvPicPr>
                  <pic:blipFill>
                    <a:blip xmlns:r="http://schemas.openxmlformats.org/officeDocument/2006/relationships" r:embed="rId26"/>
                    <a:stretch>
                      <a:fillRect/>
                    </a:stretch>
                  </pic:blipFill>
                  <pic:spPr>
                    <a:xfrm>
                      <a:off x="0" y="0"/>
                      <a:ext cx="2717280" cy="763920"/>
                    </a:xfrm>
                    <a:prstGeom prst="rect">
                      <a:avLst/>
                    </a:prstGeom>
                  </pic:spPr>
                </pic:pic>
              </a:graphicData>
            </a:graphic>
          </wp:inline>
        </w:drawing>
      </w:r>
    </w:p>
    <w:p>
      <w:pPr>
        <w:spacing w:line="404" w:lineRule="exact"/>
        <w:rPr>
          <w:color w:val="auto"/>
        </w:rPr>
      </w:pP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水电站中的发电机组是将</w:t>
      </w:r>
      <w:r>
        <w:rPr>
          <w:rFonts w:ascii="NEU-BZ-S92" w:hAnsi="NEU-BZ-S92"/>
          <w:color w:val="auto"/>
          <w:u w:val="single" w:color="000000"/>
        </w:rPr>
        <w:t>　　　　</w:t>
      </w:r>
      <w:r>
        <w:rPr>
          <w:rFonts w:eastAsia="方正书宋_GBK" w:hint="default"/>
          <w:color w:val="auto"/>
        </w:rPr>
        <w:t>能转化为</w:t>
      </w:r>
      <w:r>
        <w:rPr>
          <w:rFonts w:ascii="NEU-BZ-S92" w:hAnsi="NEU-BZ-S92"/>
          <w:color w:val="auto"/>
          <w:u w:val="single" w:color="000000"/>
        </w:rPr>
        <w:t>　　　　</w:t>
      </w:r>
      <w:r>
        <w:rPr>
          <w:rFonts w:eastAsia="方正书宋_GBK" w:hint="default"/>
          <w:color w:val="auto"/>
        </w:rPr>
        <w:t>能的装置</w:t>
      </w:r>
      <w:r>
        <w:rPr>
          <w:rFonts w:ascii="方正书宋_GBK" w:hAnsi="方正书宋_GBK"/>
          <w:color w:val="auto"/>
        </w:rPr>
        <w:t>,</w:t>
      </w:r>
      <w:r>
        <w:rPr>
          <w:rFonts w:eastAsia="方正书宋_GBK" w:hint="default"/>
          <w:color w:val="auto"/>
        </w:rPr>
        <w:t>它是利用</w:t>
      </w:r>
      <w:r>
        <w:rPr>
          <w:rFonts w:ascii="NEU-BZ-S92" w:hAnsi="NEU-BZ-S92"/>
          <w:color w:val="auto"/>
          <w:u w:val="single" w:color="000000"/>
        </w:rPr>
        <w:t>　　　　</w:t>
      </w:r>
      <w:r>
        <w:rPr>
          <w:rFonts w:eastAsia="方正书宋_GBK" w:hint="default"/>
          <w:color w:val="auto"/>
        </w:rPr>
        <w:t>原理工作的</w:t>
      </w:r>
      <w:r>
        <w:rPr>
          <w:rFonts w:ascii="NEU-BZ-S92" w:hAnsi="NEU-BZ-S92"/>
          <w:color w:val="auto"/>
        </w:rPr>
        <w:t>. </w:t>
      </w:r>
    </w:p>
    <w:p>
      <w:pPr>
        <w:spacing w:line="404"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火力发电站使用热值为</w:t>
      </w:r>
      <w:r>
        <w:rPr>
          <w:rFonts w:ascii="NEU-BZ-S92" w:hAnsi="NEU-BZ-S92"/>
          <w:color w:val="auto"/>
        </w:rPr>
        <w:t>2.9</w:t>
      </w:r>
      <w:r>
        <w:rPr>
          <w:rFonts w:ascii="NEU-BZ-S92" w:hAnsi="NEU-BZ-S92" w:hint="default"/>
          <w:color w:val="auto"/>
        </w:rPr>
        <w:t>×</w:t>
      </w:r>
      <w:r>
        <w:rPr>
          <w:rFonts w:ascii="NEU-BZ-S92" w:hAnsi="NEU-BZ-S92"/>
          <w:color w:val="auto"/>
        </w:rPr>
        <w:t>10</w:t>
      </w:r>
      <w:r>
        <w:rPr>
          <w:rFonts w:ascii="NEU-BZ-S92" w:hAnsi="NEU-BZ-S92"/>
          <w:color w:val="auto"/>
          <w:vertAlign w:val="superscript"/>
        </w:rPr>
        <w:t>7</w:t>
      </w:r>
      <w:r>
        <w:rPr>
          <w:rFonts w:eastAsia="方正书宋_GBK" w:hint="default"/>
          <w:color w:val="auto"/>
        </w:rPr>
        <w:t xml:space="preserve"> </w:t>
      </w:r>
      <w:r>
        <w:rPr>
          <w:rFonts w:ascii="NEU-BZ-S92" w:hAnsi="NEU-BZ-S92"/>
          <w:color w:val="auto"/>
        </w:rPr>
        <w:t>J/kg</w:t>
      </w:r>
      <w:r>
        <w:rPr>
          <w:rFonts w:eastAsia="方正书宋_GBK" w:hint="default"/>
          <w:color w:val="auto"/>
        </w:rPr>
        <w:t>的标准煤</w:t>
      </w:r>
      <w:r>
        <w:rPr>
          <w:rFonts w:ascii="方正书宋_GBK" w:hAnsi="方正书宋_GBK"/>
          <w:color w:val="auto"/>
        </w:rPr>
        <w:t>,</w:t>
      </w:r>
      <w:r>
        <w:rPr>
          <w:rFonts w:eastAsia="方正书宋_GBK" w:hint="default"/>
          <w:color w:val="auto"/>
        </w:rPr>
        <w:t>估算其发电效率为</w:t>
      </w:r>
      <w:r>
        <w:rPr>
          <w:rFonts w:ascii="NEU-BZ-S92" w:hAnsi="NEU-BZ-S92"/>
          <w:color w:val="auto"/>
          <w:u w:val="single" w:color="000000"/>
        </w:rPr>
        <w:t>　　　</w:t>
      </w:r>
      <w:r>
        <w:rPr>
          <w:rFonts w:hint="eastAsia"/>
          <w:color w:val="auto"/>
          <w:u w:val="single" w:color="000000"/>
          <w:lang w:val="en-US" w:eastAsia="zh-CN"/>
        </w:rPr>
        <w:t xml:space="preserve">               </w:t>
      </w:r>
      <w:r>
        <w:rPr>
          <w:rFonts w:ascii="NEU-BZ-S92" w:hAnsi="NEU-BZ-S92"/>
          <w:color w:val="auto"/>
          <w:u w:val="single" w:color="000000"/>
        </w:rPr>
        <w:t>　</w:t>
      </w:r>
      <w:r>
        <w:rPr>
          <w:rFonts w:ascii="NEU-BZ-S92" w:hAnsi="NEU-BZ-S92"/>
          <w:color w:val="auto"/>
        </w:rPr>
        <w:t>. </w:t>
      </w:r>
    </w:p>
    <w:p>
      <w:pPr>
        <w:spacing w:line="404" w:lineRule="exact"/>
        <w:rPr>
          <w:color w:val="auto"/>
        </w:rPr>
      </w:pPr>
      <w:r>
        <w:rPr>
          <w:rFonts w:ascii="方正书宋_GBK" w:hAnsi="方正书宋_GBK"/>
          <w:color w:val="auto"/>
        </w:rPr>
        <w:t>(</w:t>
      </w:r>
      <w:r>
        <w:rPr>
          <w:rFonts w:ascii="NEU-BZ-S92" w:hAnsi="NEU-BZ-S92"/>
          <w:color w:val="auto"/>
        </w:rPr>
        <w:t>3</w:t>
      </w:r>
      <w:r>
        <w:rPr>
          <w:rFonts w:ascii="方正书宋_GBK" w:hAnsi="方正书宋_GBK"/>
          <w:color w:val="auto"/>
        </w:rPr>
        <w:t>)</w:t>
      </w:r>
      <w:r>
        <w:rPr>
          <w:rFonts w:eastAsia="方正书宋_GBK" w:hint="default"/>
          <w:color w:val="auto"/>
        </w:rPr>
        <w:t>大坝修建成拱形</w:t>
      </w:r>
      <w:r>
        <w:rPr>
          <w:rFonts w:ascii="方正书宋_GBK" w:hAnsi="方正书宋_GBK"/>
          <w:color w:val="auto"/>
        </w:rPr>
        <w:t>,</w:t>
      </w:r>
      <w:r>
        <w:rPr>
          <w:rFonts w:eastAsia="方正书宋_GBK" w:hint="default"/>
          <w:color w:val="auto"/>
        </w:rPr>
        <w:t>且向上游凸出</w:t>
      </w:r>
      <w:r>
        <w:rPr>
          <w:rFonts w:ascii="方正书宋_GBK" w:hAnsi="方正书宋_GBK"/>
          <w:color w:val="auto"/>
        </w:rPr>
        <w:t>,</w:t>
      </w:r>
      <w:r>
        <w:rPr>
          <w:rFonts w:eastAsia="方正书宋_GBK" w:hint="default"/>
          <w:color w:val="auto"/>
        </w:rPr>
        <w:t>这样设计的目的是</w:t>
      </w:r>
      <w:r>
        <w:rPr>
          <w:rFonts w:ascii="NEU-BZ-S92" w:hAnsi="NEU-BZ-S92"/>
          <w:color w:val="auto"/>
          <w:u w:val="single" w:color="000000"/>
        </w:rPr>
        <w:t>　</w:t>
      </w:r>
      <w:r>
        <w:rPr>
          <w:rFonts w:hint="eastAsia"/>
          <w:color w:val="auto"/>
          <w:u w:val="single" w:color="000000"/>
          <w:lang w:val="en-US" w:eastAsia="zh-CN"/>
        </w:rPr>
        <w:t xml:space="preserve">                               </w:t>
      </w:r>
      <w:r>
        <w:rPr>
          <w:rFonts w:ascii="NEU-BZ-S92" w:hAnsi="NEU-BZ-S92"/>
          <w:color w:val="auto"/>
        </w:rPr>
        <w:t>. </w:t>
      </w:r>
    </w:p>
    <w:p>
      <w:pPr>
        <w:spacing w:line="404" w:lineRule="atLeast"/>
        <w:rPr>
          <w:color w:val="auto"/>
        </w:rPr>
      </w:pPr>
      <w:r>
        <w:rPr>
          <w:rFonts w:ascii="NEU-F5-S92" w:hAnsi="NEU-F5-S92"/>
          <w:color w:val="auto"/>
        </w:rPr>
        <w:t>22</w:t>
      </w:r>
      <w:r>
        <w:rPr>
          <w:rFonts w:ascii="NEU-BZ-S92" w:hAnsi="NEU-BZ-S92"/>
          <w:color w:val="auto"/>
        </w:rPr>
        <w:t>.</w:t>
      </w:r>
      <w:r>
        <w:rPr>
          <w:rFonts w:ascii="方正楷体_GBK" w:hAnsi="方正楷体_GBK"/>
          <w:color w:val="auto"/>
        </w:rPr>
        <w:t>(</w:t>
      </w:r>
      <w:r>
        <w:rPr>
          <w:rFonts w:ascii="NEU-BZ-S92" w:hAnsi="NEU-BZ-S92"/>
          <w:color w:val="auto"/>
        </w:rPr>
        <w:t>6</w:t>
      </w:r>
      <w:r>
        <w:rPr>
          <w:rFonts w:eastAsia="方正楷体_GBK" w:hint="default"/>
          <w:color w:val="auto"/>
        </w:rPr>
        <w:t>分</w:t>
      </w:r>
      <w:r>
        <w:rPr>
          <w:rFonts w:ascii="方正楷体_GBK" w:hAnsi="方正楷体_GBK"/>
          <w:color w:val="auto"/>
        </w:rPr>
        <w:t>)</w:t>
      </w:r>
      <w:r>
        <w:rPr>
          <w:rFonts w:eastAsia="方正书宋_GBK" w:hint="default"/>
          <w:color w:val="auto"/>
        </w:rPr>
        <w:t>利用垃圾发电可缓解城市垃圾过多带来的问题</w:t>
      </w:r>
      <w:r>
        <w:rPr>
          <w:rFonts w:ascii="方正书宋_GBK" w:hAnsi="方正书宋_GBK"/>
          <w:color w:val="auto"/>
        </w:rPr>
        <w:t>,</w:t>
      </w:r>
      <w:r>
        <w:rPr>
          <w:rFonts w:eastAsia="方正书宋_GBK" w:hint="default"/>
          <w:color w:val="auto"/>
        </w:rPr>
        <w:t>如图是某垃圾发电厂综合利用垃圾的主要流程</w:t>
      </w:r>
      <w:r>
        <w:rPr>
          <w:rFonts w:ascii="NEU-BZ-S92" w:hAnsi="NEU-BZ-S92"/>
          <w:color w:val="auto"/>
        </w:rPr>
        <w:t>.</w:t>
      </w:r>
    </w:p>
    <w:p>
      <w:pPr>
        <w:spacing w:line="404" w:lineRule="atLeast"/>
        <w:jc w:val="center"/>
        <w:rPr>
          <w:color w:val="auto"/>
        </w:rPr>
      </w:pPr>
      <w:r>
        <w:rPr>
          <w:color w:val="auto"/>
        </w:rPr>
        <w:drawing>
          <wp:inline distT="0" distB="0" distL="0" distR="0">
            <wp:extent cx="2879725" cy="1345565"/>
            <wp:effectExtent l="0" t="0" r="0" b="0"/>
            <wp:docPr id="383" name="22LXLWL18-2.jpg" descr="id:2147492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691068" name="22LXLWL18-2.jpg" descr="id:2147492302;FounderCES"/>
                    <pic:cNvPicPr>
                      <a:picLocks noChangeAspect="1"/>
                    </pic:cNvPicPr>
                  </pic:nvPicPr>
                  <pic:blipFill>
                    <a:blip xmlns:r="http://schemas.openxmlformats.org/officeDocument/2006/relationships" r:embed="rId27"/>
                    <a:stretch>
                      <a:fillRect/>
                    </a:stretch>
                  </pic:blipFill>
                  <pic:spPr>
                    <a:xfrm>
                      <a:off x="0" y="0"/>
                      <a:ext cx="2880000" cy="1345680"/>
                    </a:xfrm>
                    <a:prstGeom prst="rect">
                      <a:avLst/>
                    </a:prstGeom>
                  </pic:spPr>
                </pic:pic>
              </a:graphicData>
            </a:graphic>
          </wp:inline>
        </w:drawing>
      </w:r>
    </w:p>
    <w:p>
      <w:pPr>
        <w:spacing w:line="487" w:lineRule="exact"/>
        <w:rPr>
          <w:color w:val="auto"/>
        </w:rPr>
      </w:pP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下列与垃圾有关的各种说法中</w:t>
      </w:r>
      <w:r>
        <w:rPr>
          <w:rFonts w:eastAsia="方正书宋_GBK" w:hint="default"/>
          <w:color w:val="auto"/>
          <w:em w:val="dot"/>
        </w:rPr>
        <w:t>不科学</w:t>
      </w:r>
      <w:r>
        <w:rPr>
          <w:rFonts w:eastAsia="方正书宋_GBK" w:hint="default"/>
          <w:color w:val="auto"/>
        </w:rPr>
        <w:t>的有</w:t>
      </w:r>
      <w:r>
        <w:rPr>
          <w:rFonts w:ascii="NEU-BZ-S92" w:hAnsi="NEU-BZ-S92"/>
          <w:color w:val="auto"/>
          <w:u w:val="single" w:color="000000"/>
        </w:rPr>
        <w:t>　　　　</w:t>
      </w:r>
      <w:r>
        <w:rPr>
          <w:rFonts w:ascii="NEU-BZ-S92" w:hAnsi="NEU-BZ-S92"/>
          <w:color w:val="auto"/>
        </w:rPr>
        <w:t>.</w:t>
      </w:r>
      <w:r>
        <w:rPr>
          <w:rFonts w:ascii="方正书宋_GBK" w:hAnsi="方正书宋_GBK"/>
          <w:color w:val="auto"/>
        </w:rPr>
        <w:t>(</w:t>
      </w:r>
      <w:r>
        <w:rPr>
          <w:rFonts w:eastAsia="方正书宋_GBK" w:hint="default"/>
          <w:color w:val="auto"/>
        </w:rPr>
        <w:t>多选</w:t>
      </w:r>
      <w:r>
        <w:rPr>
          <w:rFonts w:ascii="方正书宋_GBK" w:hAnsi="方正书宋_GBK"/>
          <w:color w:val="auto"/>
        </w:rPr>
        <w:t>,</w:t>
      </w:r>
      <w:r>
        <w:rPr>
          <w:rFonts w:eastAsia="方正书宋_GBK" w:hint="default"/>
          <w:color w:val="auto"/>
        </w:rPr>
        <w:t>填选项前字母</w:t>
      </w:r>
      <w:r>
        <w:rPr>
          <w:rFonts w:ascii="方正书宋_GBK" w:hAnsi="方正书宋_GBK"/>
          <w:color w:val="auto"/>
        </w:rPr>
        <w:t>) </w:t>
      </w:r>
    </w:p>
    <w:p>
      <w:pPr>
        <w:spacing w:line="404" w:lineRule="exact"/>
        <w:rPr>
          <w:color w:val="auto"/>
        </w:rPr>
      </w:pPr>
      <w:r>
        <w:rPr>
          <w:rFonts w:ascii="NEU-BZ-S92" w:hAnsi="NEU-BZ-S92"/>
          <w:color w:val="auto"/>
        </w:rPr>
        <w:t>A.</w:t>
      </w:r>
      <w:r>
        <w:rPr>
          <w:rFonts w:eastAsia="方正书宋_GBK" w:hint="default"/>
          <w:color w:val="auto"/>
        </w:rPr>
        <w:t>垃圾发电厂可以有效地处理所有垃圾</w:t>
      </w:r>
      <w:r>
        <w:rPr>
          <w:rFonts w:ascii="方正书宋_GBK" w:hAnsi="方正书宋_GBK"/>
          <w:color w:val="auto"/>
        </w:rPr>
        <w:t>,</w:t>
      </w:r>
      <w:r>
        <w:rPr>
          <w:rFonts w:eastAsia="方正书宋_GBK" w:hint="default"/>
          <w:color w:val="auto"/>
        </w:rPr>
        <w:t>并且没有任何污染</w:t>
      </w:r>
    </w:p>
    <w:p>
      <w:pPr>
        <w:spacing w:line="404" w:lineRule="exact"/>
        <w:rPr>
          <w:color w:val="auto"/>
        </w:rPr>
      </w:pPr>
      <w:r>
        <w:rPr>
          <w:rFonts w:ascii="NEU-BZ-S92" w:hAnsi="NEU-BZ-S92"/>
          <w:color w:val="auto"/>
        </w:rPr>
        <w:t>B.</w:t>
      </w:r>
      <w:r>
        <w:rPr>
          <w:rFonts w:eastAsia="方正书宋_GBK" w:hint="default"/>
          <w:color w:val="auto"/>
        </w:rPr>
        <w:t>垃圾也是一种重要的资源</w:t>
      </w:r>
      <w:r>
        <w:rPr>
          <w:rFonts w:ascii="方正书宋_GBK" w:hAnsi="方正书宋_GBK"/>
          <w:color w:val="auto"/>
        </w:rPr>
        <w:t>,</w:t>
      </w:r>
      <w:r>
        <w:rPr>
          <w:rFonts w:eastAsia="方正书宋_GBK" w:hint="default"/>
          <w:color w:val="auto"/>
        </w:rPr>
        <w:t>应对垃圾分类处理</w:t>
      </w:r>
      <w:r>
        <w:rPr>
          <w:rFonts w:ascii="方正书宋_GBK" w:hAnsi="方正书宋_GBK"/>
          <w:color w:val="auto"/>
        </w:rPr>
        <w:t>,</w:t>
      </w:r>
      <w:r>
        <w:rPr>
          <w:rFonts w:eastAsia="方正书宋_GBK" w:hint="default"/>
          <w:color w:val="auto"/>
        </w:rPr>
        <w:t>综合利用</w:t>
      </w:r>
    </w:p>
    <w:p>
      <w:pPr>
        <w:spacing w:line="404" w:lineRule="exact"/>
        <w:rPr>
          <w:color w:val="auto"/>
        </w:rPr>
      </w:pPr>
      <w:r>
        <w:rPr>
          <w:rFonts w:ascii="NEU-BZ-S92" w:hAnsi="NEU-BZ-S92"/>
          <w:color w:val="auto"/>
        </w:rPr>
        <w:t>C.</w:t>
      </w:r>
      <w:r>
        <w:rPr>
          <w:rFonts w:eastAsia="方正书宋_GBK" w:hint="default"/>
          <w:color w:val="auto"/>
        </w:rPr>
        <w:t>生活中的垃圾可以随意丢弃</w:t>
      </w:r>
      <w:r>
        <w:rPr>
          <w:rFonts w:ascii="方正书宋_GBK" w:hAnsi="方正书宋_GBK"/>
          <w:color w:val="auto"/>
        </w:rPr>
        <w:t>,</w:t>
      </w:r>
      <w:r>
        <w:rPr>
          <w:rFonts w:eastAsia="方正书宋_GBK" w:hint="default"/>
          <w:color w:val="auto"/>
        </w:rPr>
        <w:t>因为它们很快都能被自然界分解</w:t>
      </w:r>
    </w:p>
    <w:p>
      <w:pPr>
        <w:spacing w:line="404"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垃圾发电厂中的发电机是根据</w:t>
      </w:r>
      <w:r>
        <w:rPr>
          <w:rFonts w:ascii="NEU-BZ-S92" w:hAnsi="NEU-BZ-S92"/>
          <w:color w:val="auto"/>
          <w:u w:val="single" w:color="000000"/>
        </w:rPr>
        <w:t>　　　　</w:t>
      </w:r>
      <w:r>
        <w:rPr>
          <w:rFonts w:eastAsia="方正书宋_GBK" w:hint="default"/>
          <w:color w:val="auto"/>
        </w:rPr>
        <w:t>的原理来工作的</w:t>
      </w:r>
      <w:r>
        <w:rPr>
          <w:rFonts w:ascii="NEU-BZ-S92" w:hAnsi="NEU-BZ-S92"/>
          <w:color w:val="auto"/>
        </w:rPr>
        <w:t>. </w:t>
      </w:r>
    </w:p>
    <w:p>
      <w:pPr>
        <w:spacing w:line="404" w:lineRule="exact"/>
        <w:rPr>
          <w:color w:val="auto"/>
        </w:rPr>
      </w:pPr>
      <w:r>
        <w:rPr>
          <w:rFonts w:ascii="方正书宋_GBK" w:hAnsi="方正书宋_GBK"/>
          <w:color w:val="auto"/>
        </w:rPr>
        <w:t>(</w:t>
      </w:r>
      <w:r>
        <w:rPr>
          <w:rFonts w:ascii="NEU-BZ-S92" w:hAnsi="NEU-BZ-S92"/>
          <w:color w:val="auto"/>
        </w:rPr>
        <w:t>3</w:t>
      </w:r>
      <w:r>
        <w:rPr>
          <w:rFonts w:ascii="方正书宋_GBK" w:hAnsi="方正书宋_GBK"/>
          <w:color w:val="auto"/>
        </w:rPr>
        <w:t>)</w:t>
      </w:r>
      <w:r>
        <w:rPr>
          <w:rFonts w:eastAsia="方正书宋_GBK" w:hint="default"/>
          <w:color w:val="auto"/>
        </w:rPr>
        <w:t>研究表明</w:t>
      </w:r>
      <w:r>
        <w:rPr>
          <w:rFonts w:ascii="方正书宋_GBK" w:hAnsi="方正书宋_GBK"/>
          <w:color w:val="auto"/>
        </w:rPr>
        <w:t>,</w:t>
      </w:r>
      <w:r>
        <w:rPr>
          <w:rFonts w:eastAsia="方正书宋_GBK" w:hint="default"/>
          <w:color w:val="auto"/>
        </w:rPr>
        <w:t>每燃烧</w:t>
      </w:r>
      <w:r>
        <w:rPr>
          <w:rFonts w:ascii="NEU-BZ-S92" w:hAnsi="NEU-BZ-S92"/>
          <w:color w:val="auto"/>
        </w:rPr>
        <w:t>1</w:t>
      </w:r>
      <w:r>
        <w:rPr>
          <w:rFonts w:eastAsia="方正书宋_GBK" w:hint="default"/>
          <w:color w:val="auto"/>
        </w:rPr>
        <w:t xml:space="preserve"> </w:t>
      </w:r>
      <w:r>
        <w:rPr>
          <w:rFonts w:ascii="NEU-BZ-S92" w:hAnsi="NEU-BZ-S92"/>
          <w:color w:val="auto"/>
        </w:rPr>
        <w:t>t</w:t>
      </w:r>
      <w:r>
        <w:rPr>
          <w:rFonts w:eastAsia="方正书宋_GBK" w:hint="default"/>
          <w:color w:val="auto"/>
        </w:rPr>
        <w:t>生活垃圾可以发电</w:t>
      </w:r>
      <w:r>
        <w:rPr>
          <w:rFonts w:ascii="NEU-BZ-S92" w:hAnsi="NEU-BZ-S92"/>
          <w:color w:val="auto"/>
        </w:rPr>
        <w:t>200</w:t>
      </w:r>
      <w:r>
        <w:rPr>
          <w:rFonts w:eastAsia="方正书宋_GBK" w:hint="default"/>
          <w:color w:val="auto"/>
        </w:rPr>
        <w:t xml:space="preserve"> </w:t>
      </w:r>
      <w:r>
        <w:rPr>
          <w:rFonts w:ascii="NEU-BZ-S92" w:hAnsi="NEU-BZ-S92"/>
          <w:color w:val="auto"/>
        </w:rPr>
        <w:t>kW</w:t>
      </w:r>
      <w:r>
        <w:rPr>
          <w:rFonts w:eastAsia="NEU-BZ-S92" w:hint="default"/>
          <w:color w:val="auto"/>
        </w:rPr>
        <w:t>·</w:t>
      </w:r>
      <w:r>
        <w:rPr>
          <w:rFonts w:ascii="NEU-BZ-S92" w:hAnsi="NEU-BZ-S92"/>
          <w:color w:val="auto"/>
        </w:rPr>
        <w:t>h</w:t>
      </w:r>
      <w:r>
        <w:rPr>
          <w:rFonts w:ascii="方正书宋_GBK" w:hAnsi="方正书宋_GBK"/>
          <w:color w:val="auto"/>
        </w:rPr>
        <w:t>,</w:t>
      </w:r>
      <w:r>
        <w:rPr>
          <w:rFonts w:eastAsia="方正书宋_GBK" w:hint="default"/>
          <w:color w:val="auto"/>
        </w:rPr>
        <w:t>某垃圾发电厂有</w:t>
      </w:r>
      <w:r>
        <w:rPr>
          <w:rFonts w:ascii="NEU-BZ-S92" w:hAnsi="NEU-BZ-S92"/>
          <w:color w:val="auto"/>
        </w:rPr>
        <w:t>1</w:t>
      </w:r>
      <w:r>
        <w:rPr>
          <w:rFonts w:eastAsia="方正书宋_GBK" w:hint="default"/>
          <w:color w:val="auto"/>
        </w:rPr>
        <w:t>台功率为</w:t>
      </w:r>
      <w:r>
        <w:rPr>
          <w:rFonts w:ascii="NEU-BZ-S92" w:hAnsi="NEU-BZ-S92"/>
          <w:color w:val="auto"/>
        </w:rPr>
        <w:t>6</w:t>
      </w:r>
      <w:r>
        <w:rPr>
          <w:rFonts w:ascii="NEU-BZ-S92" w:hAnsi="NEU-BZ-S92" w:hint="default"/>
          <w:color w:val="auto"/>
        </w:rPr>
        <w:t>×</w:t>
      </w:r>
      <w:r>
        <w:rPr>
          <w:rFonts w:ascii="NEU-BZ-S92" w:hAnsi="NEU-BZ-S92"/>
          <w:color w:val="auto"/>
        </w:rPr>
        <w:t>10</w:t>
      </w:r>
      <w:r>
        <w:rPr>
          <w:rFonts w:ascii="NEU-BZ-S92" w:hAnsi="NEU-BZ-S92"/>
          <w:color w:val="auto"/>
          <w:vertAlign w:val="superscript"/>
        </w:rPr>
        <w:t>3</w:t>
      </w:r>
      <w:r>
        <w:rPr>
          <w:rFonts w:eastAsia="方正书宋_GBK" w:hint="default"/>
          <w:color w:val="auto"/>
        </w:rPr>
        <w:t xml:space="preserve"> </w:t>
      </w:r>
      <w:r>
        <w:rPr>
          <w:rFonts w:ascii="NEU-BZ-S92" w:hAnsi="NEU-BZ-S92"/>
          <w:color w:val="auto"/>
        </w:rPr>
        <w:t>kW</w:t>
      </w:r>
      <w:r>
        <w:rPr>
          <w:rFonts w:eastAsia="方正书宋_GBK" w:hint="default"/>
          <w:color w:val="auto"/>
        </w:rPr>
        <w:t>的发电机</w:t>
      </w:r>
      <w:r>
        <w:rPr>
          <w:rFonts w:ascii="方正书宋_GBK" w:hAnsi="方正书宋_GBK"/>
          <w:color w:val="auto"/>
        </w:rPr>
        <w:t>,</w:t>
      </w:r>
      <w:r>
        <w:rPr>
          <w:rFonts w:eastAsia="方正书宋_GBK" w:hint="default"/>
          <w:color w:val="auto"/>
        </w:rPr>
        <w:t>若它每天工作</w:t>
      </w:r>
      <w:r>
        <w:rPr>
          <w:rFonts w:ascii="NEU-BZ-S92" w:hAnsi="NEU-BZ-S92"/>
          <w:color w:val="auto"/>
        </w:rPr>
        <w:t>10</w:t>
      </w:r>
      <w:r>
        <w:rPr>
          <w:rFonts w:eastAsia="方正书宋_GBK" w:hint="default"/>
          <w:color w:val="auto"/>
        </w:rPr>
        <w:t xml:space="preserve"> </w:t>
      </w:r>
      <w:r>
        <w:rPr>
          <w:rFonts w:ascii="NEU-BZ-S92" w:hAnsi="NEU-BZ-S92"/>
          <w:color w:val="auto"/>
        </w:rPr>
        <w:t>h</w:t>
      </w:r>
      <w:r>
        <w:rPr>
          <w:rFonts w:ascii="方正书宋_GBK" w:hAnsi="方正书宋_GBK"/>
          <w:color w:val="auto"/>
        </w:rPr>
        <w:t>,</w:t>
      </w:r>
      <w:r>
        <w:rPr>
          <w:rFonts w:eastAsia="方正书宋_GBK" w:hint="default"/>
          <w:color w:val="auto"/>
        </w:rPr>
        <w:t>则一天可以处理多少吨生活垃圾</w:t>
      </w:r>
      <w:r>
        <w:rPr>
          <w:rFonts w:ascii="方正书宋_GBK" w:hAnsi="方正书宋_GBK"/>
          <w:color w:val="auto"/>
        </w:rPr>
        <w:t>?</w:t>
      </w:r>
    </w:p>
    <w:p>
      <w:pPr>
        <w:spacing w:line="410" w:lineRule="exact"/>
        <w:rPr>
          <w:color w:val="auto"/>
        </w:rPr>
      </w:pPr>
    </w:p>
    <w:p>
      <w:pPr>
        <w:spacing w:line="410" w:lineRule="exact"/>
        <w:rPr>
          <w:color w:val="auto"/>
        </w:rPr>
      </w:pPr>
    </w:p>
    <w:p>
      <w:pPr>
        <w:spacing w:line="410" w:lineRule="exact"/>
        <w:rPr>
          <w:color w:val="auto"/>
        </w:rPr>
      </w:pPr>
    </w:p>
    <w:p>
      <w:pPr>
        <w:spacing w:line="410" w:lineRule="exact"/>
        <w:rPr>
          <w:color w:val="auto"/>
        </w:rPr>
      </w:pPr>
    </w:p>
    <w:p>
      <w:pPr>
        <w:spacing w:line="410" w:lineRule="exact"/>
        <w:rPr>
          <w:color w:val="auto"/>
        </w:rPr>
      </w:pPr>
    </w:p>
    <w:p>
      <w:pPr>
        <w:spacing w:line="410" w:lineRule="exact"/>
        <w:rPr>
          <w:color w:val="auto"/>
        </w:rPr>
      </w:pPr>
    </w:p>
    <w:p>
      <w:pPr>
        <w:spacing w:line="410" w:lineRule="exact"/>
        <w:rPr>
          <w:color w:val="auto"/>
        </w:rPr>
      </w:pPr>
    </w:p>
    <w:p>
      <w:pPr>
        <w:spacing w:line="410" w:lineRule="exact"/>
        <w:rPr>
          <w:color w:val="auto"/>
        </w:rPr>
      </w:pPr>
    </w:p>
    <w:p>
      <w:pPr>
        <w:spacing w:line="404" w:lineRule="exact"/>
        <w:rPr>
          <w:color w:val="auto"/>
        </w:rPr>
      </w:pPr>
      <w:r>
        <w:rPr>
          <w:rFonts w:ascii="NEU-F5-S92" w:hAnsi="NEU-F5-S92"/>
          <w:color w:val="auto"/>
        </w:rPr>
        <w:t>23</w:t>
      </w:r>
      <w:r>
        <w:rPr>
          <w:rFonts w:ascii="NEU-BZ-S92" w:hAnsi="NEU-BZ-S92"/>
          <w:color w:val="auto"/>
        </w:rPr>
        <w:t>.</w:t>
      </w:r>
      <w:r>
        <w:rPr>
          <w:rFonts w:ascii="方正楷体_GBK" w:hAnsi="方正楷体_GBK"/>
          <w:color w:val="auto"/>
        </w:rPr>
        <w:t>(</w:t>
      </w:r>
      <w:r>
        <w:rPr>
          <w:rFonts w:ascii="NEU-BZ-S92" w:hAnsi="NEU-BZ-S92"/>
          <w:color w:val="auto"/>
        </w:rPr>
        <w:t>10</w:t>
      </w:r>
      <w:r>
        <w:rPr>
          <w:rFonts w:eastAsia="方正楷体_GBK" w:hint="default"/>
          <w:color w:val="auto"/>
        </w:rPr>
        <w:t>分</w:t>
      </w:r>
      <w:r>
        <w:rPr>
          <w:rFonts w:ascii="方正楷体_GBK" w:hAnsi="方正楷体_GBK"/>
          <w:color w:val="auto"/>
        </w:rPr>
        <w:t>)</w:t>
      </w:r>
      <w:r>
        <w:rPr>
          <w:rFonts w:eastAsia="方正书宋_GBK" w:hint="default"/>
          <w:color w:val="auto"/>
        </w:rPr>
        <w:t>某小型水力发电机的功率是</w:t>
      </w:r>
      <w:r>
        <w:rPr>
          <w:rFonts w:ascii="NEU-BZ-S92" w:hAnsi="NEU-BZ-S92"/>
          <w:color w:val="auto"/>
        </w:rPr>
        <w:t>66</w:t>
      </w:r>
      <w:r>
        <w:rPr>
          <w:rFonts w:eastAsia="方正书宋_GBK" w:hint="default"/>
          <w:color w:val="auto"/>
        </w:rPr>
        <w:t xml:space="preserve"> </w:t>
      </w:r>
      <w:r>
        <w:rPr>
          <w:rFonts w:ascii="NEU-BZ-S92" w:hAnsi="NEU-BZ-S92"/>
          <w:color w:val="auto"/>
        </w:rPr>
        <w:t>kW</w:t>
      </w:r>
      <w:r>
        <w:rPr>
          <w:rFonts w:ascii="方正书宋_GBK" w:hAnsi="方正书宋_GBK"/>
          <w:color w:val="auto"/>
        </w:rPr>
        <w:t>,</w:t>
      </w:r>
      <w:r>
        <w:rPr>
          <w:rFonts w:eastAsia="方正书宋_GBK" w:hint="default"/>
          <w:color w:val="auto"/>
        </w:rPr>
        <w:t>用阻值为</w:t>
      </w:r>
      <w:r>
        <w:rPr>
          <w:rFonts w:ascii="NEU-BZ-S92" w:hAnsi="NEU-BZ-S92"/>
          <w:color w:val="auto"/>
        </w:rPr>
        <w:t>0.1</w:t>
      </w:r>
      <w:r>
        <w:rPr>
          <w:rFonts w:eastAsia="方正书宋_GBK" w:hint="default"/>
          <w:color w:val="auto"/>
        </w:rPr>
        <w:t xml:space="preserve"> </w:t>
      </w:r>
      <w:r>
        <w:rPr>
          <w:rFonts w:ascii="NEU-BZ-S92" w:hAnsi="NEU-BZ-S92"/>
          <w:color w:val="auto"/>
        </w:rPr>
        <w:t>Ω</w:t>
      </w:r>
      <w:r>
        <w:rPr>
          <w:rFonts w:eastAsia="方正书宋_GBK" w:hint="default"/>
          <w:color w:val="auto"/>
        </w:rPr>
        <w:t>的输电线将其产生的电能输送到用户</w:t>
      </w:r>
      <w:r>
        <w:rPr>
          <w:rFonts w:ascii="NEU-BZ-S92" w:hAnsi="NEU-BZ-S92"/>
          <w:color w:val="auto"/>
        </w:rPr>
        <w:t>.</w:t>
      </w:r>
    </w:p>
    <w:p>
      <w:pPr>
        <w:spacing w:line="404" w:lineRule="exact"/>
        <w:rPr>
          <w:color w:val="auto"/>
        </w:rPr>
      </w:pPr>
      <w:r>
        <w:rPr>
          <w:rFonts w:ascii="方正书宋_GBK" w:hAnsi="方正书宋_GBK"/>
          <w:color w:val="auto"/>
        </w:rPr>
        <w:t>(</w:t>
      </w:r>
      <w:r>
        <w:rPr>
          <w:rFonts w:ascii="NEU-BZ-S92" w:hAnsi="NEU-BZ-S92"/>
          <w:color w:val="auto"/>
        </w:rPr>
        <w:t>1</w:t>
      </w:r>
      <w:r>
        <w:rPr>
          <w:rFonts w:ascii="方正书宋_GBK" w:hAnsi="方正书宋_GBK"/>
          <w:color w:val="auto"/>
        </w:rPr>
        <w:t>)</w:t>
      </w:r>
      <w:r>
        <w:rPr>
          <w:rFonts w:eastAsia="方正书宋_GBK" w:hint="default"/>
          <w:color w:val="auto"/>
        </w:rPr>
        <w:t>用</w:t>
      </w:r>
      <w:r>
        <w:rPr>
          <w:rFonts w:ascii="NEU-BZ-S92" w:hAnsi="NEU-BZ-S92"/>
          <w:color w:val="auto"/>
        </w:rPr>
        <w:t>220</w:t>
      </w:r>
      <w:r>
        <w:rPr>
          <w:rFonts w:eastAsia="方正书宋_GBK" w:hint="default"/>
          <w:color w:val="auto"/>
        </w:rPr>
        <w:t xml:space="preserve"> </w:t>
      </w:r>
      <w:r>
        <w:rPr>
          <w:rFonts w:ascii="NEU-BZ-S92" w:hAnsi="NEU-BZ-S92"/>
          <w:color w:val="auto"/>
        </w:rPr>
        <w:t>V</w:t>
      </w:r>
      <w:r>
        <w:rPr>
          <w:rFonts w:eastAsia="方正书宋_GBK" w:hint="default"/>
          <w:color w:val="auto"/>
        </w:rPr>
        <w:t>的电压输电</w:t>
      </w:r>
      <w:r>
        <w:rPr>
          <w:rFonts w:ascii="方正书宋_GBK" w:hAnsi="方正书宋_GBK"/>
          <w:color w:val="auto"/>
        </w:rPr>
        <w:t>,</w:t>
      </w:r>
      <w:r>
        <w:rPr>
          <w:rFonts w:eastAsia="方正书宋_GBK" w:hint="default"/>
          <w:color w:val="auto"/>
        </w:rPr>
        <w:t>输电线上损耗的功率是多大</w:t>
      </w:r>
      <w:r>
        <w:rPr>
          <w:rFonts w:ascii="方正书宋_GBK" w:hAnsi="方正书宋_GBK"/>
          <w:color w:val="auto"/>
        </w:rPr>
        <w:t>?</w:t>
      </w:r>
    </w:p>
    <w:p>
      <w:pPr>
        <w:spacing w:line="404" w:lineRule="exact"/>
        <w:rPr>
          <w:color w:val="auto"/>
        </w:rPr>
      </w:pPr>
      <w:r>
        <w:rPr>
          <w:rFonts w:ascii="方正书宋_GBK" w:hAnsi="方正书宋_GBK"/>
          <w:color w:val="auto"/>
        </w:rPr>
        <w:t>(</w:t>
      </w:r>
      <w:r>
        <w:rPr>
          <w:rFonts w:ascii="NEU-BZ-S92" w:hAnsi="NEU-BZ-S92"/>
          <w:color w:val="auto"/>
        </w:rPr>
        <w:t>2</w:t>
      </w:r>
      <w:r>
        <w:rPr>
          <w:rFonts w:ascii="方正书宋_GBK" w:hAnsi="方正书宋_GBK"/>
          <w:color w:val="auto"/>
        </w:rPr>
        <w:t>)</w:t>
      </w:r>
      <w:r>
        <w:rPr>
          <w:rFonts w:eastAsia="方正书宋_GBK" w:hint="default"/>
          <w:color w:val="auto"/>
        </w:rPr>
        <w:t>用</w:t>
      </w:r>
      <w:r>
        <w:rPr>
          <w:rFonts w:ascii="NEU-BZ-S92" w:hAnsi="NEU-BZ-S92"/>
          <w:color w:val="auto"/>
        </w:rPr>
        <w:t>6</w:t>
      </w:r>
      <w:r>
        <w:rPr>
          <w:rFonts w:eastAsia="方正书宋_GBK" w:hint="default"/>
          <w:color w:val="auto"/>
        </w:rPr>
        <w:t xml:space="preserve"> </w:t>
      </w:r>
      <w:r>
        <w:rPr>
          <w:rFonts w:ascii="NEU-BZ-S92" w:hAnsi="NEU-BZ-S92"/>
          <w:color w:val="auto"/>
        </w:rPr>
        <w:t>600</w:t>
      </w:r>
      <w:r>
        <w:rPr>
          <w:rFonts w:eastAsia="方正书宋_GBK" w:hint="default"/>
          <w:color w:val="auto"/>
        </w:rPr>
        <w:t xml:space="preserve"> </w:t>
      </w:r>
      <w:r>
        <w:rPr>
          <w:rFonts w:ascii="NEU-BZ-S92" w:hAnsi="NEU-BZ-S92"/>
          <w:color w:val="auto"/>
        </w:rPr>
        <w:t>V</w:t>
      </w:r>
      <w:r>
        <w:rPr>
          <w:rFonts w:eastAsia="方正书宋_GBK" w:hint="default"/>
          <w:color w:val="auto"/>
        </w:rPr>
        <w:t>的电压输电</w:t>
      </w:r>
      <w:r>
        <w:rPr>
          <w:rFonts w:ascii="方正书宋_GBK" w:hAnsi="方正书宋_GBK"/>
          <w:color w:val="auto"/>
        </w:rPr>
        <w:t>,</w:t>
      </w:r>
      <w:r>
        <w:rPr>
          <w:rFonts w:eastAsia="方正书宋_GBK" w:hint="default"/>
          <w:color w:val="auto"/>
        </w:rPr>
        <w:t>输电线上损耗的功率是多大</w:t>
      </w:r>
      <w:r>
        <w:rPr>
          <w:rFonts w:ascii="方正书宋_GBK" w:hAnsi="方正书宋_GBK"/>
          <w:color w:val="auto"/>
        </w:rPr>
        <w:t>?</w:t>
      </w:r>
    </w:p>
    <w:p>
      <w:pPr>
        <w:spacing w:line="404" w:lineRule="exact"/>
        <w:rPr>
          <w:color w:val="auto"/>
        </w:rPr>
      </w:pPr>
      <w:r>
        <w:rPr>
          <w:rFonts w:ascii="方正书宋_GBK" w:hAnsi="方正书宋_GBK"/>
          <w:color w:val="auto"/>
        </w:rPr>
        <w:t>(</w:t>
      </w:r>
      <w:r>
        <w:rPr>
          <w:rFonts w:ascii="NEU-BZ-S92" w:hAnsi="NEU-BZ-S92"/>
          <w:color w:val="auto"/>
        </w:rPr>
        <w:t>3</w:t>
      </w:r>
      <w:r>
        <w:rPr>
          <w:rFonts w:ascii="方正书宋_GBK" w:hAnsi="方正书宋_GBK"/>
          <w:color w:val="auto"/>
        </w:rPr>
        <w:t>)</w:t>
      </w:r>
      <w:r>
        <w:rPr>
          <w:rFonts w:eastAsia="方正书宋_GBK" w:hint="default"/>
          <w:color w:val="auto"/>
        </w:rPr>
        <w:t>从上述结果中你可以得到什么结论</w:t>
      </w:r>
      <w:r>
        <w:rPr>
          <w:rFonts w:ascii="方正书宋_GBK" w:hAnsi="方正书宋_GBK"/>
          <w:color w:val="auto"/>
        </w:rPr>
        <w:t>?</w:t>
      </w:r>
    </w:p>
    <w:p>
      <w:pPr>
        <w:spacing w:line="410" w:lineRule="exact"/>
        <w:rPr>
          <w:color w:val="auto"/>
        </w:rPr>
      </w:pPr>
    </w:p>
    <w:p>
      <w:pPr>
        <w:spacing w:line="410" w:lineRule="exact"/>
        <w:rPr>
          <w:color w:val="auto"/>
        </w:rPr>
      </w:pPr>
    </w:p>
    <w:p>
      <w:pPr>
        <w:spacing w:line="410" w:lineRule="exact"/>
        <w:rPr>
          <w:color w:val="auto"/>
        </w:rPr>
      </w:pPr>
    </w:p>
    <w:p>
      <w:pPr>
        <w:spacing w:line="410" w:lineRule="exact"/>
        <w:rPr>
          <w:color w:val="auto"/>
        </w:rPr>
      </w:pPr>
    </w:p>
    <w:p>
      <w:pPr>
        <w:spacing w:line="410" w:lineRule="exact"/>
        <w:rPr>
          <w:color w:val="auto"/>
        </w:rPr>
      </w:pPr>
    </w:p>
    <w:p>
      <w:pPr>
        <w:spacing w:line="404"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spacing w:line="399" w:lineRule="exact"/>
        <w:rPr>
          <w:color w:val="auto"/>
        </w:rPr>
      </w:pPr>
    </w:p>
    <w:p>
      <w:pPr>
        <w:keepNext w:val="0"/>
        <w:keepLines w:val="0"/>
        <w:widowControl/>
        <w:suppressLineNumbers w:val="0"/>
        <w:spacing w:before="0" w:beforeAutospacing="0" w:after="0" w:afterAutospacing="0" w:line="558" w:lineRule="exact"/>
        <w:ind w:left="0" w:right="0"/>
        <w:jc w:val="center"/>
        <w:rPr>
          <w:rFonts w:ascii="NEU-BZ-S92" w:eastAsia="方正书宋_GBK" w:hAnsi="NEU-BZ-S92" w:cs="Times New Roman" w:hint="default"/>
          <w:color w:val="auto"/>
          <w:sz w:val="24"/>
          <w:szCs w:val="24"/>
        </w:rPr>
      </w:pPr>
      <w:r>
        <w:rPr>
          <w:rFonts w:ascii="方正黑体_GBK" w:eastAsia="方正黑体_GBK" w:hAnsi="方正黑体_GBK" w:cs="方正黑体_GBK" w:hint="default"/>
          <w:color w:val="auto"/>
          <w:kern w:val="0"/>
          <w:sz w:val="32"/>
          <w:szCs w:val="32"/>
          <w:lang w:val="en-US" w:eastAsia="zh-CN" w:bidi="ar"/>
        </w:rPr>
        <w:t>第十八章</w:t>
      </w:r>
      <w:r>
        <w:rPr>
          <w:rFonts w:ascii="方正书宋_GBK" w:eastAsia="方正书宋_GBK" w:hAnsi="方正书宋_GBK" w:cs="方正书宋_GBK" w:hint="default"/>
          <w:color w:val="auto"/>
          <w:kern w:val="0"/>
          <w:sz w:val="32"/>
          <w:szCs w:val="32"/>
          <w:lang w:val="en-US" w:eastAsia="zh-CN" w:bidi="ar"/>
        </w:rPr>
        <w:t xml:space="preserve"> </w:t>
      </w:r>
      <w:r>
        <w:rPr>
          <w:rFonts w:ascii="方正黑体_GBK" w:eastAsia="方正黑体_GBK" w:hAnsi="方正黑体_GBK" w:cs="方正黑体_GBK" w:hint="default"/>
          <w:color w:val="auto"/>
          <w:kern w:val="0"/>
          <w:sz w:val="32"/>
          <w:szCs w:val="32"/>
          <w:lang w:val="en-US" w:eastAsia="zh-CN" w:bidi="ar"/>
        </w:rPr>
        <w:t>电能从哪里来</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1</w:t>
      </w:r>
      <w:r>
        <w:rPr>
          <w:rFonts w:ascii="NEU-BZ-S92" w:eastAsia="方正书宋_GBK" w:hAnsi="NEU-BZ-S92"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50</w:t>
      </w:r>
      <w:r>
        <w:rPr>
          <w:rFonts w:ascii="方正书宋_GBK" w:eastAsia="方正书宋_GBK" w:hAnsi="方正书宋_GBK" w:cs="方正书宋_GBK" w:hint="default"/>
          <w:color w:val="auto"/>
          <w:kern w:val="0"/>
          <w:sz w:val="24"/>
          <w:szCs w:val="24"/>
          <w:lang w:val="en-US" w:eastAsia="zh-CN" w:bidi="ar"/>
        </w:rPr>
        <w:t xml:space="preserve"> </w:t>
      </w:r>
      <w:r>
        <w:rPr>
          <w:rFonts w:ascii="NEU-BZ-S92" w:eastAsia="NEU-BZ-S92" w:hAnsi="NEU-BZ-S92" w:cs="NEU-BZ-S92" w:hint="default"/>
          <w:color w:val="auto"/>
          <w:kern w:val="0"/>
          <w:sz w:val="24"/>
          <w:szCs w:val="24"/>
          <w:lang w:val="en-US" w:eastAsia="zh-CN" w:bidi="ar"/>
        </w:rPr>
        <w:t>100</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2</w:t>
      </w:r>
      <w:r>
        <w:rPr>
          <w:rFonts w:ascii="NEU-BZ-S92" w:eastAsia="方正书宋_GBK" w:hAnsi="NEU-BZ-S92"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化学</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正</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3</w:t>
      </w:r>
      <w:r>
        <w:rPr>
          <w:rFonts w:ascii="NEU-BZ-S92" w:eastAsia="方正书宋_GBK" w:hAnsi="NEU-BZ-S92"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电</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化学</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4</w:t>
      </w:r>
      <w:r>
        <w:rPr>
          <w:rFonts w:ascii="NEU-BZ-S92" w:eastAsia="方正书宋_GBK" w:hAnsi="NEU-BZ-S92"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541</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温室</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5</w:t>
      </w:r>
      <w:r>
        <w:rPr>
          <w:rFonts w:ascii="NEU-BZ-S92" w:eastAsia="方正书宋_GBK" w:hAnsi="NEU-BZ-S92"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电磁感应</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发电机</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6</w:t>
      </w:r>
      <w:r>
        <w:rPr>
          <w:rFonts w:ascii="NEU-BZ-S92" w:eastAsia="方正书宋_GBK" w:hAnsi="NEU-BZ-S92"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不能</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能</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7</w:t>
      </w:r>
      <w:r>
        <w:rPr>
          <w:rFonts w:ascii="NEU-BZ-S92" w:eastAsia="方正书宋_GBK" w:hAnsi="NEU-BZ-S92"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热量</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内</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高压输电</w:t>
      </w:r>
      <w:r>
        <w:rPr>
          <w:rFonts w:ascii="NEU-BZ-S92" w:eastAsia="方正书宋_GBK" w:hAnsi="NEU-BZ-S92" w:cs="Times New Roman" w:hint="default"/>
          <w:color w:val="auto"/>
          <w:kern w:val="0"/>
          <w:sz w:val="24"/>
          <w:szCs w:val="24"/>
          <w:lang w:val="en-US" w:eastAsia="zh-CN" w:bidi="ar"/>
        </w:rPr>
        <w:t xml:space="preserve"> </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8</w:t>
      </w:r>
      <w:r>
        <w:rPr>
          <w:rFonts w:ascii="NEU-BZ-S92" w:eastAsia="方正书宋_GBK" w:hAnsi="NEU-BZ-S92"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大于</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导体棒</w:t>
      </w:r>
      <w:r>
        <w:rPr>
          <w:rFonts w:ascii="NEU-BZ-S92" w:eastAsia="方正书宋_GBK" w:hAnsi="NEU-BZ-S92" w:cs="Times New Roman" w:hint="default"/>
          <w:i/>
          <w:iCs w:val="0"/>
          <w:color w:val="auto"/>
          <w:kern w:val="0"/>
          <w:sz w:val="24"/>
          <w:szCs w:val="24"/>
          <w:lang w:val="en-US" w:eastAsia="zh-CN" w:bidi="ar"/>
        </w:rPr>
        <w:t>ef</w:t>
      </w:r>
      <w:r>
        <w:rPr>
          <w:rFonts w:ascii="方正黑体_GBK" w:eastAsia="方正黑体_GBK" w:hAnsi="方正黑体_GBK" w:cs="方正黑体_GBK" w:hint="default"/>
          <w:color w:val="auto"/>
          <w:kern w:val="0"/>
          <w:sz w:val="24"/>
          <w:szCs w:val="24"/>
          <w:lang w:val="en-US" w:eastAsia="zh-CN" w:bidi="ar"/>
        </w:rPr>
        <w:t>向右运动时</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做切割磁感线运动</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导轨中产生感应电流</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螺线管具有磁性</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吸引软铁块</w:t>
      </w:r>
    </w:p>
    <w:p>
      <w:pPr>
        <w:keepNext w:val="0"/>
        <w:keepLines w:val="0"/>
        <w:widowControl/>
        <w:suppressLineNumbers w:val="0"/>
        <w:spacing w:before="0" w:beforeAutospacing="0" w:after="0" w:afterAutospacing="0" w:line="478" w:lineRule="exact"/>
        <w:ind w:left="0" w:right="0"/>
        <w:jc w:val="left"/>
        <w:rPr>
          <w:rFonts w:ascii="方正书宋_GBK" w:eastAsia="方正书宋_GBK" w:hAnsi="方正书宋_GBK" w:cs="方正书宋_GBK" w:hint="default"/>
          <w:color w:val="auto"/>
          <w:kern w:val="0"/>
          <w:sz w:val="24"/>
          <w:szCs w:val="24"/>
          <w:lang w:val="en-US" w:eastAsia="zh-CN" w:bidi="ar"/>
        </w:rPr>
      </w:pPr>
      <w:r>
        <w:rPr>
          <w:rFonts w:ascii="NEU-F5-S92" w:eastAsia="方正书宋_GBK" w:hAnsi="NEU-F5-S92" w:cs="Times New Roman" w:hint="default"/>
          <w:color w:val="auto"/>
          <w:kern w:val="0"/>
          <w:sz w:val="24"/>
          <w:szCs w:val="24"/>
          <w:lang w:val="en-US" w:eastAsia="zh-CN" w:bidi="ar"/>
        </w:rPr>
        <w:t>9</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B</w:t>
      </w:r>
      <w:r>
        <w:rPr>
          <w:rFonts w:ascii="方正书宋_GBK" w:eastAsia="方正书宋_GBK" w:hAnsi="方正书宋_GBK" w:cs="方正书宋_GBK" w:hint="default"/>
          <w:color w:val="auto"/>
          <w:kern w:val="0"/>
          <w:sz w:val="24"/>
          <w:szCs w:val="24"/>
          <w:lang w:val="en-US" w:eastAsia="zh-CN" w:bidi="ar"/>
        </w:rPr>
        <w:t xml:space="preserve"> </w:t>
      </w:r>
      <w:r>
        <w:rPr>
          <w:rFonts w:ascii="方正书宋_GBK" w:hAnsi="方正书宋_GBK" w:cs="方正书宋_GBK" w:hint="eastAsia"/>
          <w:color w:val="auto"/>
          <w:kern w:val="0"/>
          <w:sz w:val="24"/>
          <w:szCs w:val="24"/>
          <w:lang w:val="en-US" w:eastAsia="zh-CN" w:bidi="ar"/>
        </w:rPr>
        <w:t xml:space="preserve"> </w:t>
      </w:r>
      <w:r>
        <w:rPr>
          <w:rFonts w:ascii="NEU-F5-S92" w:eastAsia="方正书宋_GBK" w:hAnsi="NEU-F5-S92" w:cs="Times New Roman" w:hint="default"/>
          <w:color w:val="auto"/>
          <w:kern w:val="0"/>
          <w:sz w:val="24"/>
          <w:szCs w:val="24"/>
          <w:lang w:val="en-US" w:eastAsia="zh-CN" w:bidi="ar"/>
        </w:rPr>
        <w:t>10</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B</w:t>
      </w:r>
      <w:r>
        <w:rPr>
          <w:rFonts w:ascii="方正书宋_GBK" w:eastAsia="方正书宋_GBK" w:hAnsi="方正书宋_GBK" w:cs="方正书宋_GBK" w:hint="default"/>
          <w:color w:val="auto"/>
          <w:kern w:val="0"/>
          <w:sz w:val="24"/>
          <w:szCs w:val="24"/>
          <w:lang w:val="en-US" w:eastAsia="zh-CN" w:bidi="ar"/>
        </w:rPr>
        <w:t xml:space="preserve"> </w:t>
      </w:r>
      <w:r>
        <w:rPr>
          <w:rFonts w:ascii="方正书宋_GBK" w:hAnsi="方正书宋_GBK" w:cs="方正书宋_GBK" w:hint="eastAsia"/>
          <w:color w:val="auto"/>
          <w:kern w:val="0"/>
          <w:sz w:val="24"/>
          <w:szCs w:val="24"/>
          <w:lang w:val="en-US" w:eastAsia="zh-CN" w:bidi="ar"/>
        </w:rPr>
        <w:t xml:space="preserve"> </w:t>
      </w:r>
      <w:r>
        <w:rPr>
          <w:rFonts w:ascii="NEU-F5-S92" w:eastAsia="方正书宋_GBK" w:hAnsi="NEU-F5-S92" w:cs="Times New Roman" w:hint="default"/>
          <w:color w:val="auto"/>
          <w:kern w:val="0"/>
          <w:sz w:val="24"/>
          <w:szCs w:val="24"/>
          <w:lang w:val="en-US" w:eastAsia="zh-CN" w:bidi="ar"/>
        </w:rPr>
        <w:t>11</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A</w:t>
      </w:r>
      <w:r>
        <w:rPr>
          <w:rFonts w:ascii="NEU-F5-S92" w:hAnsi="NEU-F5-S92" w:cs="Times New Roman" w:hint="eastAsia"/>
          <w:color w:val="auto"/>
          <w:kern w:val="0"/>
          <w:sz w:val="24"/>
          <w:szCs w:val="24"/>
          <w:lang w:val="en-US" w:eastAsia="zh-CN" w:bidi="ar"/>
        </w:rPr>
        <w:t xml:space="preserve"> </w:t>
      </w:r>
      <w:r>
        <w:rPr>
          <w:rFonts w:ascii="方正书宋_GBK" w:eastAsia="方正书宋_GBK" w:hAnsi="方正书宋_GBK" w:cs="方正书宋_GBK" w:hint="default"/>
          <w:color w:val="auto"/>
          <w:kern w:val="0"/>
          <w:sz w:val="24"/>
          <w:szCs w:val="24"/>
          <w:lang w:val="en-US" w:eastAsia="zh-CN" w:bidi="ar"/>
        </w:rPr>
        <w:t xml:space="preserve"> </w:t>
      </w:r>
      <w:r>
        <w:rPr>
          <w:rFonts w:ascii="NEU-F5-S92" w:eastAsia="方正书宋_GBK" w:hAnsi="NEU-F5-S92" w:cs="Times New Roman" w:hint="default"/>
          <w:color w:val="auto"/>
          <w:kern w:val="0"/>
          <w:sz w:val="24"/>
          <w:szCs w:val="24"/>
          <w:lang w:val="en-US" w:eastAsia="zh-CN" w:bidi="ar"/>
        </w:rPr>
        <w:t>12</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D</w:t>
      </w:r>
      <w:r>
        <w:rPr>
          <w:rFonts w:ascii="NEU-F5-S92" w:hAnsi="NEU-F5-S92" w:cs="Times New Roman" w:hint="eastAsia"/>
          <w:color w:val="auto"/>
          <w:kern w:val="0"/>
          <w:sz w:val="24"/>
          <w:szCs w:val="24"/>
          <w:lang w:val="en-US" w:eastAsia="zh-CN" w:bidi="ar"/>
        </w:rPr>
        <w:t xml:space="preserve"> </w:t>
      </w:r>
      <w:r>
        <w:rPr>
          <w:rFonts w:ascii="方正书宋_GBK" w:eastAsia="方正书宋_GBK" w:hAnsi="方正书宋_GBK" w:cs="方正书宋_GBK" w:hint="default"/>
          <w:color w:val="auto"/>
          <w:kern w:val="0"/>
          <w:sz w:val="24"/>
          <w:szCs w:val="24"/>
          <w:lang w:val="en-US" w:eastAsia="zh-CN" w:bidi="ar"/>
        </w:rPr>
        <w:t xml:space="preserve"> </w:t>
      </w:r>
      <w:r>
        <w:rPr>
          <w:rFonts w:ascii="NEU-F5-S92" w:eastAsia="方正书宋_GBK" w:hAnsi="NEU-F5-S92" w:cs="Times New Roman" w:hint="default"/>
          <w:color w:val="auto"/>
          <w:kern w:val="0"/>
          <w:sz w:val="24"/>
          <w:szCs w:val="24"/>
          <w:lang w:val="en-US" w:eastAsia="zh-CN" w:bidi="ar"/>
        </w:rPr>
        <w:t>13</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B</w:t>
      </w:r>
      <w:r>
        <w:rPr>
          <w:rFonts w:ascii="NEU-F5-S92" w:hAnsi="NEU-F5-S92" w:cs="Times New Roman" w:hint="eastAsia"/>
          <w:color w:val="auto"/>
          <w:kern w:val="0"/>
          <w:sz w:val="24"/>
          <w:szCs w:val="24"/>
          <w:lang w:val="en-US" w:eastAsia="zh-CN" w:bidi="ar"/>
        </w:rPr>
        <w:t xml:space="preserve"> </w:t>
      </w:r>
      <w:r>
        <w:rPr>
          <w:rFonts w:ascii="方正书宋_GBK" w:eastAsia="方正书宋_GBK" w:hAnsi="方正书宋_GBK" w:cs="方正书宋_GBK" w:hint="default"/>
          <w:color w:val="auto"/>
          <w:kern w:val="0"/>
          <w:sz w:val="24"/>
          <w:szCs w:val="24"/>
          <w:lang w:val="en-US" w:eastAsia="zh-CN" w:bidi="ar"/>
        </w:rPr>
        <w:t xml:space="preserve"> </w:t>
      </w:r>
      <w:r>
        <w:rPr>
          <w:rFonts w:ascii="NEU-F5-S92" w:eastAsia="方正书宋_GBK" w:hAnsi="NEU-F5-S92" w:cs="Times New Roman" w:hint="default"/>
          <w:color w:val="auto"/>
          <w:kern w:val="0"/>
          <w:sz w:val="24"/>
          <w:szCs w:val="24"/>
          <w:lang w:val="en-US" w:eastAsia="zh-CN" w:bidi="ar"/>
        </w:rPr>
        <w:t>14</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B</w:t>
      </w:r>
      <w:r>
        <w:rPr>
          <w:rFonts w:ascii="方正书宋_GBK" w:eastAsia="方正书宋_GBK" w:hAnsi="方正书宋_GBK" w:cs="方正书宋_GBK" w:hint="default"/>
          <w:color w:val="auto"/>
          <w:kern w:val="0"/>
          <w:sz w:val="24"/>
          <w:szCs w:val="24"/>
          <w:lang w:val="en-US" w:eastAsia="zh-CN" w:bidi="ar"/>
        </w:rPr>
        <w:t xml:space="preserve"> </w:t>
      </w:r>
      <w:r>
        <w:rPr>
          <w:rFonts w:ascii="方正书宋_GBK" w:hAnsi="方正书宋_GBK" w:cs="方正书宋_GBK" w:hint="eastAsia"/>
          <w:color w:val="auto"/>
          <w:kern w:val="0"/>
          <w:sz w:val="24"/>
          <w:szCs w:val="24"/>
          <w:lang w:val="en-US" w:eastAsia="zh-CN" w:bidi="ar"/>
        </w:rPr>
        <w:t xml:space="preserve"> </w:t>
      </w:r>
      <w:r>
        <w:rPr>
          <w:rFonts w:ascii="NEU-F5-S92" w:eastAsia="方正书宋_GBK" w:hAnsi="NEU-F5-S92" w:cs="Times New Roman" w:hint="default"/>
          <w:color w:val="auto"/>
          <w:kern w:val="0"/>
          <w:sz w:val="24"/>
          <w:szCs w:val="24"/>
          <w:lang w:val="en-US" w:eastAsia="zh-CN" w:bidi="ar"/>
        </w:rPr>
        <w:t>15</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C</w:t>
      </w:r>
      <w:r>
        <w:rPr>
          <w:rFonts w:ascii="NEU-F5-S92" w:hAnsi="NEU-F5-S92" w:cs="Times New Roman" w:hint="eastAsia"/>
          <w:color w:val="auto"/>
          <w:kern w:val="0"/>
          <w:sz w:val="24"/>
          <w:szCs w:val="24"/>
          <w:lang w:val="en-US" w:eastAsia="zh-CN" w:bidi="ar"/>
        </w:rPr>
        <w:t xml:space="preserve"> </w:t>
      </w:r>
      <w:r>
        <w:rPr>
          <w:rFonts w:ascii="方正书宋_GBK" w:eastAsia="方正书宋_GBK" w:hAnsi="方正书宋_GBK" w:cs="方正书宋_GBK" w:hint="default"/>
          <w:color w:val="auto"/>
          <w:kern w:val="0"/>
          <w:sz w:val="24"/>
          <w:szCs w:val="24"/>
          <w:lang w:val="en-US" w:eastAsia="zh-CN" w:bidi="ar"/>
        </w:rPr>
        <w:t xml:space="preserve"> </w:t>
      </w:r>
      <w:r>
        <w:rPr>
          <w:rFonts w:ascii="NEU-F5-S92" w:eastAsia="方正书宋_GBK" w:hAnsi="NEU-F5-S92" w:cs="Times New Roman" w:hint="default"/>
          <w:color w:val="auto"/>
          <w:kern w:val="0"/>
          <w:sz w:val="24"/>
          <w:szCs w:val="24"/>
          <w:lang w:val="en-US" w:eastAsia="zh-CN" w:bidi="ar"/>
        </w:rPr>
        <w:t>16</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C</w:t>
      </w:r>
      <w:r>
        <w:rPr>
          <w:rFonts w:ascii="NEU-F5-S92" w:hAnsi="NEU-F5-S92" w:cs="Times New Roman" w:hint="eastAsia"/>
          <w:color w:val="auto"/>
          <w:kern w:val="0"/>
          <w:sz w:val="24"/>
          <w:szCs w:val="24"/>
          <w:lang w:val="en-US" w:eastAsia="zh-CN" w:bidi="ar"/>
        </w:rPr>
        <w:t xml:space="preserve"> </w:t>
      </w:r>
      <w:r>
        <w:rPr>
          <w:rFonts w:ascii="NEU-F5-S92" w:eastAsia="方正书宋_GBK" w:hAnsi="NEU-F5-S92" w:cs="Times New Roman" w:hint="default"/>
          <w:color w:val="auto"/>
          <w:kern w:val="0"/>
          <w:sz w:val="24"/>
          <w:szCs w:val="24"/>
          <w:lang w:val="en-US" w:eastAsia="zh-CN" w:bidi="ar"/>
        </w:rPr>
        <w:t>17</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C</w:t>
      </w:r>
      <w:r>
        <w:rPr>
          <w:rFonts w:ascii="方正书宋_GBK" w:eastAsia="方正书宋_GBK" w:hAnsi="方正书宋_GBK" w:cs="方正书宋_GBK" w:hint="default"/>
          <w:color w:val="auto"/>
          <w:kern w:val="0"/>
          <w:sz w:val="24"/>
          <w:szCs w:val="24"/>
          <w:lang w:val="en-US" w:eastAsia="zh-CN" w:bidi="ar"/>
        </w:rPr>
        <w:t xml:space="preserve"> </w:t>
      </w:r>
      <w:r>
        <w:rPr>
          <w:rFonts w:ascii="方正书宋_GBK" w:hAnsi="方正书宋_GBK" w:cs="方正书宋_GBK" w:hint="eastAsia"/>
          <w:color w:val="auto"/>
          <w:kern w:val="0"/>
          <w:sz w:val="24"/>
          <w:szCs w:val="24"/>
          <w:lang w:val="en-US" w:eastAsia="zh-CN" w:bidi="ar"/>
        </w:rPr>
        <w:t xml:space="preserve"> </w:t>
      </w:r>
      <w:r>
        <w:rPr>
          <w:rFonts w:ascii="NEU-F5-S92" w:eastAsia="方正书宋_GBK" w:hAnsi="NEU-F5-S92" w:cs="Times New Roman" w:hint="default"/>
          <w:color w:val="auto"/>
          <w:kern w:val="0"/>
          <w:sz w:val="24"/>
          <w:szCs w:val="24"/>
          <w:lang w:val="en-US" w:eastAsia="zh-CN" w:bidi="ar"/>
        </w:rPr>
        <w:t>18</w:t>
      </w:r>
      <w:r>
        <w:rPr>
          <w:rFonts w:ascii="NEU-BZ-S92" w:eastAsia="方正书宋_GBK" w:hAnsi="NEU-BZ-S92" w:cs="Times New Roman" w:hint="default"/>
          <w:color w:val="auto"/>
          <w:kern w:val="0"/>
          <w:sz w:val="24"/>
          <w:szCs w:val="24"/>
          <w:lang w:val="en-US" w:eastAsia="zh-CN" w:bidi="ar"/>
        </w:rPr>
        <w:t>.</w:t>
      </w:r>
      <w:r>
        <w:rPr>
          <w:rFonts w:ascii="NEU-F5-S92" w:eastAsia="方正书宋_GBK" w:hAnsi="NEU-F5-S92" w:cs="Times New Roman" w:hint="default"/>
          <w:color w:val="auto"/>
          <w:kern w:val="0"/>
          <w:sz w:val="24"/>
          <w:szCs w:val="24"/>
          <w:lang w:val="en-US" w:eastAsia="zh-CN" w:bidi="ar"/>
        </w:rPr>
        <w:t>ACD</w:t>
      </w:r>
      <w:r>
        <w:rPr>
          <w:rFonts w:ascii="方正书宋_GBK" w:eastAsia="方正书宋_GBK" w:hAnsi="方正书宋_GBK" w:cs="方正书宋_GBK" w:hint="default"/>
          <w:color w:val="auto"/>
          <w:kern w:val="0"/>
          <w:sz w:val="24"/>
          <w:szCs w:val="24"/>
          <w:lang w:val="en-US" w:eastAsia="zh-CN" w:bidi="ar"/>
        </w:rPr>
        <w:t xml:space="preserve"> </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19</w:t>
      </w:r>
      <w:r>
        <w:rPr>
          <w:rFonts w:ascii="NEU-BZ-S92" w:eastAsia="方正书宋_GBK" w:hAnsi="NEU-BZ-S92" w:cs="Times New Roman" w:hint="default"/>
          <w:color w:val="auto"/>
          <w:kern w:val="0"/>
          <w:sz w:val="24"/>
          <w:szCs w:val="24"/>
          <w:lang w:val="en-US" w:eastAsia="zh-CN" w:bidi="ar"/>
        </w:rPr>
        <w:t>.</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每空</w:t>
      </w:r>
      <w:r>
        <w:rPr>
          <w:rFonts w:ascii="NEU-BZ-S92" w:eastAsia="方正书宋_GBK" w:hAnsi="NEU-BZ-S92" w:cs="Times New Roman" w:hint="default"/>
          <w:color w:val="auto"/>
          <w:kern w:val="0"/>
          <w:sz w:val="24"/>
          <w:szCs w:val="24"/>
          <w:lang w:val="en-US" w:eastAsia="zh-CN" w:bidi="ar"/>
        </w:rPr>
        <w:t>1</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线圈转速</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线圈转向</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电流</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3</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A</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20</w:t>
      </w:r>
      <w:r>
        <w:rPr>
          <w:rFonts w:ascii="NEU-BZ-S92" w:eastAsia="方正书宋_GBK" w:hAnsi="NEU-BZ-S92" w:cs="Times New Roman" w:hint="default"/>
          <w:color w:val="auto"/>
          <w:kern w:val="0"/>
          <w:sz w:val="24"/>
          <w:szCs w:val="24"/>
          <w:lang w:val="en-US" w:eastAsia="zh-CN" w:bidi="ar"/>
        </w:rPr>
        <w:t>.</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除标注外</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每空</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不对</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导体未做切割磁感线运动时</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不会产生感应电流</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丙</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感应电流的方向与导体切割磁感线运动的方向有关</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感应电流的方向与磁场方向有关</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3</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机械</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或动</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21</w:t>
      </w:r>
      <w:r>
        <w:rPr>
          <w:rFonts w:ascii="NEU-BZ-S92" w:eastAsia="方正书宋_GBK" w:hAnsi="NEU-BZ-S92" w:cs="Times New Roman" w:hint="default"/>
          <w:color w:val="auto"/>
          <w:kern w:val="0"/>
          <w:sz w:val="24"/>
          <w:szCs w:val="24"/>
          <w:lang w:val="en-US" w:eastAsia="zh-CN" w:bidi="ar"/>
        </w:rPr>
        <w:t>.</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除标注外</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每空</w:t>
      </w:r>
      <w:r>
        <w:rPr>
          <w:rFonts w:ascii="NEU-BZ-S92" w:eastAsia="方正书宋_GBK" w:hAnsi="NEU-BZ-S92" w:cs="Times New Roman" w:hint="default"/>
          <w:color w:val="auto"/>
          <w:kern w:val="0"/>
          <w:sz w:val="24"/>
          <w:szCs w:val="24"/>
          <w:lang w:val="en-US" w:eastAsia="zh-CN" w:bidi="ar"/>
        </w:rPr>
        <w:t>1</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机械</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电</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黑体_GBK" w:hAnsi="方正黑体_GBK" w:cs="方正黑体_GBK" w:hint="default"/>
          <w:color w:val="auto"/>
          <w:kern w:val="0"/>
          <w:sz w:val="24"/>
          <w:szCs w:val="24"/>
          <w:lang w:val="en-US" w:eastAsia="zh-CN" w:bidi="ar"/>
        </w:rPr>
        <w:t>电磁感应</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37.2%</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r>
        <w:rPr>
          <w:rFonts w:ascii="方正书宋_GBK" w:eastAsia="方正书宋_GBK" w:hAnsi="方正书宋_GBK" w:cs="方正书宋_GBK" w:hint="default"/>
          <w:color w:val="auto"/>
          <w:kern w:val="0"/>
          <w:sz w:val="24"/>
          <w:szCs w:val="24"/>
          <w:lang w:val="en-US" w:eastAsia="zh-CN" w:bidi="ar"/>
        </w:rPr>
        <w:t xml:space="preserve"> </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3</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增强大坝抵抗水压的能力</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22</w:t>
      </w:r>
      <w:r>
        <w:rPr>
          <w:rFonts w:ascii="NEU-BZ-S92" w:eastAsia="方正书宋_GBK" w:hAnsi="NEU-BZ-S92" w:cs="Times New Roman" w:hint="default"/>
          <w:color w:val="auto"/>
          <w:kern w:val="0"/>
          <w:sz w:val="24"/>
          <w:szCs w:val="24"/>
          <w:lang w:val="en-US" w:eastAsia="zh-CN" w:bidi="ar"/>
        </w:rPr>
        <w:t>.</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AC</w:t>
      </w:r>
      <w:r>
        <w:rPr>
          <w:rFonts w:ascii="NEU-BZ-S92" w:eastAsia="方正书宋_GBK" w:hAnsi="NEU-BZ-S92" w:cs="Times New Roman" w:hint="default"/>
          <w:color w:val="auto"/>
          <w:kern w:val="0"/>
          <w:sz w:val="24"/>
          <w:szCs w:val="24"/>
          <w:lang w:val="en-US" w:eastAsia="zh-CN" w:bidi="ar"/>
        </w:rPr>
        <w:tab/>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电磁感应</w:t>
      </w:r>
      <w:r>
        <w:rPr>
          <w:rFonts w:ascii="NEU-BZ-S92" w:eastAsia="方正书宋_GBK" w:hAnsi="NEU-BZ-S92" w:cs="Times New Roman" w:hint="default"/>
          <w:color w:val="auto"/>
          <w:kern w:val="0"/>
          <w:sz w:val="24"/>
          <w:szCs w:val="24"/>
          <w:lang w:val="en-US" w:eastAsia="zh-CN" w:bidi="ar"/>
        </w:rPr>
        <w:tab/>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3</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发电机一天的发电量</w:t>
      </w:r>
      <w:r>
        <w:rPr>
          <w:rFonts w:ascii="NEU-BZ-S92" w:eastAsia="方正书宋_GBK" w:hAnsi="NEU-BZ-S92" w:cs="Times New Roman" w:hint="default"/>
          <w:i/>
          <w:iCs w:val="0"/>
          <w:color w:val="auto"/>
          <w:kern w:val="0"/>
          <w:sz w:val="24"/>
          <w:szCs w:val="24"/>
          <w:lang w:val="en-US" w:eastAsia="zh-CN" w:bidi="ar"/>
        </w:rPr>
        <w:t>W=Pt</w:t>
      </w:r>
      <w:r>
        <w:rPr>
          <w:rFonts w:ascii="NEU-BZ-S92" w:eastAsia="方正书宋_GBK" w:hAnsi="NEU-BZ-S92" w:cs="Times New Roman" w:hint="default"/>
          <w:color w:val="auto"/>
          <w:kern w:val="0"/>
          <w:sz w:val="24"/>
          <w:szCs w:val="24"/>
          <w:lang w:val="en-US" w:eastAsia="zh-CN" w:bidi="ar"/>
        </w:rPr>
        <w:t>=6</w:t>
      </w:r>
      <w:r>
        <w:rPr>
          <w:rFonts w:ascii="NEU-BZ-S92" w:eastAsia="NEU-BZ-S92" w:hAnsi="NEU-BZ-S92" w:cs="NEU-BZ-S92"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10</w:t>
      </w:r>
      <w:r>
        <w:rPr>
          <w:rFonts w:ascii="NEU-BZ-S92" w:eastAsia="方正书宋_GBK" w:hAnsi="NEU-BZ-S92" w:cs="Times New Roman" w:hint="default"/>
          <w:color w:val="auto"/>
          <w:kern w:val="0"/>
          <w:sz w:val="24"/>
          <w:szCs w:val="24"/>
          <w:vertAlign w:val="superscript"/>
          <w:lang w:val="en-US" w:eastAsia="zh-CN" w:bidi="ar"/>
        </w:rPr>
        <w:t>3</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kW</w:t>
      </w:r>
      <w:r>
        <w:rPr>
          <w:rFonts w:ascii="NEU-BZ-S92" w:eastAsia="NEU-BZ-S92" w:hAnsi="NEU-BZ-S92" w:cs="NEU-BZ-S92"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10</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h=6</w:t>
      </w:r>
      <w:r>
        <w:rPr>
          <w:rFonts w:ascii="NEU-BZ-S92" w:eastAsia="NEU-BZ-S92" w:hAnsi="NEU-BZ-S92" w:cs="NEU-BZ-S92"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10</w:t>
      </w:r>
      <w:r>
        <w:rPr>
          <w:rFonts w:ascii="NEU-BZ-S92" w:eastAsia="方正书宋_GBK" w:hAnsi="NEU-BZ-S92" w:cs="Times New Roman" w:hint="default"/>
          <w:color w:val="auto"/>
          <w:kern w:val="0"/>
          <w:sz w:val="24"/>
          <w:szCs w:val="24"/>
          <w:vertAlign w:val="superscript"/>
          <w:lang w:val="en-US" w:eastAsia="zh-CN" w:bidi="ar"/>
        </w:rPr>
        <w:t>4</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kW</w:t>
      </w:r>
      <w:r>
        <w:rPr>
          <w:rFonts w:ascii="NEU-BZ-S92" w:eastAsia="NEU-BZ-S92" w:hAnsi="NEU-BZ-S92" w:cs="NEU-BZ-S92"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h</w:t>
      </w:r>
      <w:r>
        <w:rPr>
          <w:rFonts w:ascii="NEU-BZ-S92" w:eastAsia="方正书宋_GBK" w:hAnsi="NEU-BZ-S92" w:cs="Times New Roman" w:hint="default"/>
          <w:color w:val="auto"/>
          <w:kern w:val="0"/>
          <w:sz w:val="24"/>
          <w:szCs w:val="24"/>
          <w:lang w:val="en-US" w:eastAsia="zh-CN" w:bidi="ar"/>
        </w:rPr>
        <w:tab/>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atLeast"/>
        <w:ind w:left="0" w:right="0"/>
        <w:jc w:val="left"/>
        <w:rPr>
          <w:rFonts w:ascii="NEU-BZ-S92" w:eastAsia="方正书宋_GBK" w:hAnsi="NEU-BZ-S92" w:cs="Times New Roman" w:hint="default"/>
          <w:color w:val="auto"/>
          <w:sz w:val="24"/>
          <w:szCs w:val="24"/>
        </w:rPr>
      </w:pPr>
      <w:r>
        <w:rPr>
          <w:rFonts w:ascii="方正黑体_GBK" w:eastAsia="方正黑体_GBK" w:hAnsi="方正黑体_GBK" w:cs="方正黑体_GBK" w:hint="default"/>
          <w:color w:val="auto"/>
          <w:kern w:val="0"/>
          <w:sz w:val="24"/>
          <w:szCs w:val="24"/>
          <w:lang w:val="en-US" w:eastAsia="zh-CN" w:bidi="ar"/>
        </w:rPr>
        <w:t>一天处理垃圾的质量</w:t>
      </w:r>
      <w:r>
        <w:rPr>
          <w:rFonts w:ascii="NEU-BZ-S92" w:eastAsia="方正书宋_GBK" w:hAnsi="NEU-BZ-S92" w:cs="Times New Roman" w:hint="default"/>
          <w:i/>
          <w:iCs w:val="0"/>
          <w:color w:val="auto"/>
          <w:kern w:val="0"/>
          <w:sz w:val="24"/>
          <w:szCs w:val="24"/>
          <w:lang w:val="en-US" w:eastAsia="zh-CN" w:bidi="ar"/>
        </w:rPr>
        <w:t>m</w:t>
      </w:r>
      <w:r>
        <w:rPr>
          <w:rFonts w:ascii="NEU-BZ-S92" w:eastAsia="方正书宋_GBK" w:hAnsi="NEU-BZ-S92"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drawing>
          <wp:inline distT="0" distB="0" distL="114300" distR="114300">
            <wp:extent cx="323850" cy="390525"/>
            <wp:effectExtent l="0" t="0" r="0" b="9525"/>
            <wp:docPr id="9"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801191" name="图片 7" descr="IMG_262"/>
                    <pic:cNvPicPr>
                      <a:picLocks noChangeAspect="1"/>
                    </pic:cNvPicPr>
                  </pic:nvPicPr>
                  <pic:blipFill>
                    <a:blip xmlns:r="http://schemas.openxmlformats.org/officeDocument/2006/relationships" r:embed="rId28"/>
                    <a:stretch>
                      <a:fillRect/>
                    </a:stretch>
                  </pic:blipFill>
                  <pic:spPr>
                    <a:xfrm>
                      <a:off x="0" y="0"/>
                      <a:ext cx="323850" cy="390525"/>
                    </a:xfrm>
                    <a:prstGeom prst="rect">
                      <a:avLst/>
                    </a:prstGeom>
                    <a:noFill/>
                    <a:ln w="9525">
                      <a:noFill/>
                    </a:ln>
                  </pic:spPr>
                </pic:pic>
              </a:graphicData>
            </a:graphic>
          </wp:inline>
        </w:drawing>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t=300</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t</w:t>
      </w:r>
      <w:r>
        <w:rPr>
          <w:rFonts w:ascii="NEU-BZ-S92" w:eastAsia="方正书宋_GBK" w:hAnsi="NEU-BZ-S92" w:cs="Times New Roman" w:hint="default"/>
          <w:color w:val="auto"/>
          <w:kern w:val="0"/>
          <w:sz w:val="24"/>
          <w:szCs w:val="24"/>
          <w:lang w:val="en-US" w:eastAsia="zh-CN" w:bidi="ar"/>
        </w:rPr>
        <w:tab/>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atLeast"/>
        <w:ind w:left="0" w:right="0"/>
        <w:jc w:val="left"/>
        <w:rPr>
          <w:rFonts w:ascii="NEU-BZ-S92" w:eastAsia="方正书宋_GBK" w:hAnsi="NEU-BZ-S92" w:cs="Times New Roman" w:hint="default"/>
          <w:color w:val="auto"/>
          <w:sz w:val="24"/>
          <w:szCs w:val="24"/>
        </w:rPr>
      </w:pPr>
      <w:r>
        <w:rPr>
          <w:rFonts w:ascii="NEU-F5-S92" w:eastAsia="方正书宋_GBK" w:hAnsi="NEU-F5-S92" w:cs="Times New Roman" w:hint="default"/>
          <w:color w:val="auto"/>
          <w:kern w:val="0"/>
          <w:sz w:val="24"/>
          <w:szCs w:val="24"/>
          <w:lang w:val="en-US" w:eastAsia="zh-CN" w:bidi="ar"/>
        </w:rPr>
        <w:t>23</w:t>
      </w:r>
      <w:r>
        <w:rPr>
          <w:rFonts w:ascii="NEU-BZ-S92" w:eastAsia="方正书宋_GBK" w:hAnsi="NEU-BZ-S92" w:cs="Times New Roman" w:hint="default"/>
          <w:color w:val="auto"/>
          <w:kern w:val="0"/>
          <w:sz w:val="24"/>
          <w:szCs w:val="24"/>
          <w:lang w:val="en-US" w:eastAsia="zh-CN" w:bidi="ar"/>
        </w:rPr>
        <w:t>.</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i/>
          <w:iCs w:val="0"/>
          <w:color w:val="auto"/>
          <w:kern w:val="0"/>
          <w:sz w:val="24"/>
          <w:szCs w:val="24"/>
          <w:lang w:val="en-US" w:eastAsia="zh-CN" w:bidi="ar"/>
        </w:rPr>
        <w:t>I</w:t>
      </w:r>
      <w:r>
        <w:rPr>
          <w:rFonts w:ascii="NEU-BZ-S92" w:eastAsia="方正书宋_GBK" w:hAnsi="NEU-BZ-S92" w:cs="Times New Roman" w:hint="default"/>
          <w:color w:val="auto"/>
          <w:kern w:val="0"/>
          <w:sz w:val="24"/>
          <w:szCs w:val="24"/>
          <w:vertAlign w:val="subscript"/>
          <w:lang w:val="en-US" w:eastAsia="zh-CN" w:bidi="ar"/>
        </w:rPr>
        <w:t>1</w:t>
      </w:r>
      <w:r>
        <w:rPr>
          <w:rFonts w:ascii="NEU-BZ-S92" w:eastAsia="方正书宋_GBK" w:hAnsi="NEU-BZ-S92" w:cs="Times New Roman" w:hint="default"/>
          <w:i/>
          <w:iCs w:val="0"/>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drawing>
          <wp:inline distT="0" distB="0" distL="114300" distR="114300">
            <wp:extent cx="133350" cy="390525"/>
            <wp:effectExtent l="0" t="0" r="0" b="9525"/>
            <wp:docPr id="16"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59721" name="图片 8" descr="IMG_263"/>
                    <pic:cNvPicPr>
                      <a:picLocks noChangeAspect="1"/>
                    </pic:cNvPicPr>
                  </pic:nvPicPr>
                  <pic:blipFill>
                    <a:blip xmlns:r="http://schemas.openxmlformats.org/officeDocument/2006/relationships" r:embed="rId29"/>
                    <a:stretch>
                      <a:fillRect/>
                    </a:stretch>
                  </pic:blipFill>
                  <pic:spPr>
                    <a:xfrm>
                      <a:off x="0" y="0"/>
                      <a:ext cx="133350" cy="390525"/>
                    </a:xfrm>
                    <a:prstGeom prst="rect">
                      <a:avLst/>
                    </a:prstGeom>
                    <a:noFill/>
                    <a:ln w="9525">
                      <a:noFill/>
                    </a:ln>
                  </pic:spPr>
                </pic:pic>
              </a:graphicData>
            </a:graphic>
          </wp:inline>
        </w:drawing>
      </w:r>
      <w:r>
        <w:rPr>
          <w:rFonts w:ascii="NEU-BZ-S92" w:eastAsia="方正书宋_GBK" w:hAnsi="NEU-BZ-S92"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drawing>
          <wp:inline distT="0" distB="0" distL="114300" distR="114300">
            <wp:extent cx="285750" cy="390525"/>
            <wp:effectExtent l="0" t="0" r="0" b="9525"/>
            <wp:docPr id="10"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292366" name="图片 9" descr="IMG_264"/>
                    <pic:cNvPicPr>
                      <a:picLocks noChangeAspect="1"/>
                    </pic:cNvPicPr>
                  </pic:nvPicPr>
                  <pic:blipFill>
                    <a:blip xmlns:r="http://schemas.openxmlformats.org/officeDocument/2006/relationships" r:embed="rId30"/>
                    <a:stretch>
                      <a:fillRect/>
                    </a:stretch>
                  </pic:blipFill>
                  <pic:spPr>
                    <a:xfrm>
                      <a:off x="0" y="0"/>
                      <a:ext cx="285750" cy="390525"/>
                    </a:xfrm>
                    <a:prstGeom prst="rect">
                      <a:avLst/>
                    </a:prstGeom>
                    <a:noFill/>
                    <a:ln w="9525">
                      <a:noFill/>
                    </a:ln>
                  </pic:spPr>
                </pic:pic>
              </a:graphicData>
            </a:graphic>
          </wp:inline>
        </w:drawing>
      </w:r>
      <w:r>
        <w:rPr>
          <w:rFonts w:ascii="NEU-BZ-S92" w:eastAsia="方正书宋_GBK" w:hAnsi="NEU-BZ-S92"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drawing>
          <wp:inline distT="0" distB="0" distL="114300" distR="114300">
            <wp:extent cx="419100" cy="390525"/>
            <wp:effectExtent l="0" t="0" r="0" b="9525"/>
            <wp:docPr id="13"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462482" name="图片 10" descr="IMG_265"/>
                    <pic:cNvPicPr>
                      <a:picLocks noChangeAspect="1"/>
                    </pic:cNvPicPr>
                  </pic:nvPicPr>
                  <pic:blipFill>
                    <a:blip xmlns:r="http://schemas.openxmlformats.org/officeDocument/2006/relationships" r:embed="rId31"/>
                    <a:stretch>
                      <a:fillRect/>
                    </a:stretch>
                  </pic:blipFill>
                  <pic:spPr>
                    <a:xfrm>
                      <a:off x="0" y="0"/>
                      <a:ext cx="419100" cy="390525"/>
                    </a:xfrm>
                    <a:prstGeom prst="rect">
                      <a:avLst/>
                    </a:prstGeom>
                    <a:noFill/>
                    <a:ln w="9525">
                      <a:noFill/>
                    </a:ln>
                  </pic:spPr>
                </pic:pic>
              </a:graphicData>
            </a:graphic>
          </wp:inline>
        </w:drawing>
      </w:r>
      <w:r>
        <w:rPr>
          <w:rFonts w:ascii="NEU-BZ-S92" w:eastAsia="方正书宋_GBK" w:hAnsi="NEU-BZ-S92" w:cs="Times New Roman" w:hint="default"/>
          <w:color w:val="auto"/>
          <w:kern w:val="0"/>
          <w:sz w:val="24"/>
          <w:szCs w:val="24"/>
          <w:lang w:val="en-US" w:eastAsia="zh-CN" w:bidi="ar"/>
        </w:rPr>
        <w:t>=300</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A</w:t>
      </w:r>
      <w:r>
        <w:rPr>
          <w:rFonts w:ascii="NEU-BZ-S92" w:eastAsia="方正书宋_GBK" w:hAnsi="NEU-BZ-S92" w:cs="Times New Roman" w:hint="default"/>
          <w:color w:val="auto"/>
          <w:kern w:val="0"/>
          <w:sz w:val="24"/>
          <w:szCs w:val="24"/>
          <w:lang w:val="en-US" w:eastAsia="zh-CN" w:bidi="ar"/>
        </w:rPr>
        <w:tab/>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atLeast"/>
        <w:ind w:left="0" w:right="0"/>
        <w:jc w:val="left"/>
        <w:rPr>
          <w:rFonts w:ascii="NEU-BZ-S92" w:eastAsia="方正书宋_GBK" w:hAnsi="NEU-BZ-S92" w:cs="Times New Roman" w:hint="default"/>
          <w:color w:val="auto"/>
          <w:sz w:val="24"/>
          <w:szCs w:val="24"/>
        </w:rPr>
      </w:pPr>
      <w:r>
        <w:rPr>
          <w:rFonts w:ascii="NEU-BZ-S92" w:eastAsia="方正书宋_GBK" w:hAnsi="NEU-BZ-S92" w:cs="Times New Roman" w:hint="default"/>
          <w:i/>
          <w:iCs w:val="0"/>
          <w:color w:val="auto"/>
          <w:kern w:val="0"/>
          <w:sz w:val="24"/>
          <w:szCs w:val="24"/>
          <w:lang w:val="en-US" w:eastAsia="zh-CN" w:bidi="ar"/>
        </w:rPr>
        <w:t>P</w:t>
      </w:r>
      <w:r>
        <w:rPr>
          <w:rFonts w:ascii="方正黑体_GBK" w:eastAsia="方正黑体_GBK" w:hAnsi="方正黑体_GBK" w:cs="方正黑体_GBK" w:hint="default"/>
          <w:color w:val="auto"/>
          <w:kern w:val="0"/>
          <w:sz w:val="24"/>
          <w:szCs w:val="24"/>
          <w:vertAlign w:val="subscript"/>
          <w:lang w:val="en-US" w:eastAsia="zh-CN" w:bidi="ar"/>
        </w:rPr>
        <w:t>损</w:t>
      </w:r>
      <w:r>
        <w:rPr>
          <w:rFonts w:ascii="NEU-BZ-S92" w:eastAsia="方正书宋_GBK" w:hAnsi="NEU-BZ-S92" w:cs="Times New Roman" w:hint="default"/>
          <w:i/>
          <w:iCs w:val="0"/>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drawing>
          <wp:inline distT="0" distB="0" distL="114300" distR="114300">
            <wp:extent cx="180975" cy="390525"/>
            <wp:effectExtent l="0" t="0" r="9525" b="9525"/>
            <wp:docPr id="12"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606548" name="图片 11" descr="IMG_266"/>
                    <pic:cNvPicPr>
                      <a:picLocks noChangeAspect="1"/>
                    </pic:cNvPicPr>
                  </pic:nvPicPr>
                  <pic:blipFill>
                    <a:blip xmlns:r="http://schemas.openxmlformats.org/officeDocument/2006/relationships" r:embed="rId32"/>
                    <a:stretch>
                      <a:fillRect/>
                    </a:stretch>
                  </pic:blipFill>
                  <pic:spPr>
                    <a:xfrm>
                      <a:off x="0" y="0"/>
                      <a:ext cx="180975" cy="390525"/>
                    </a:xfrm>
                    <a:prstGeom prst="rect">
                      <a:avLst/>
                    </a:prstGeom>
                    <a:noFill/>
                    <a:ln w="9525">
                      <a:noFill/>
                    </a:ln>
                  </pic:spPr>
                </pic:pic>
              </a:graphicData>
            </a:graphic>
          </wp:inline>
        </w:drawing>
      </w:r>
      <w:r>
        <w:rPr>
          <w:rFonts w:ascii="NEU-BZ-S92" w:eastAsia="方正书宋_GBK" w:hAnsi="NEU-BZ-S92" w:cs="Times New Roman" w:hint="default"/>
          <w:i/>
          <w:iCs w:val="0"/>
          <w:color w:val="auto"/>
          <w:kern w:val="0"/>
          <w:sz w:val="24"/>
          <w:szCs w:val="24"/>
          <w:lang w:val="en-US" w:eastAsia="zh-CN" w:bidi="ar"/>
        </w:rPr>
        <w:t>R</w:t>
      </w:r>
      <w:r>
        <w:rPr>
          <w:rFonts w:ascii="NEU-BZ-S92" w:eastAsia="方正书宋_GBK" w:hAnsi="NEU-BZ-S92" w:cs="Times New Roman" w:hint="default"/>
          <w:color w:val="auto"/>
          <w:kern w:val="0"/>
          <w:sz w:val="24"/>
          <w:szCs w:val="24"/>
          <w:lang w:val="en-US" w:eastAsia="zh-CN" w:bidi="ar"/>
        </w:rPr>
        <w:t>=</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300</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A</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vertAlign w:val="superscript"/>
          <w:lang w:val="en-US" w:eastAsia="zh-CN" w:bidi="ar"/>
        </w:rPr>
        <w:t>2</w:t>
      </w:r>
      <w:r>
        <w:rPr>
          <w:rFonts w:ascii="NEU-BZ-S92" w:eastAsia="NEU-BZ-S92" w:hAnsi="NEU-BZ-S92" w:cs="NEU-BZ-S92"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0.1</w:t>
      </w:r>
      <w:r>
        <w:rPr>
          <w:rFonts w:ascii="NEU-BZ-S92" w:eastAsia="方正黑体_GBK" w:hAnsi="NEU-BZ-S92" w:cs="Times New Roman" w:hint="default"/>
          <w:color w:val="auto"/>
          <w:kern w:val="0"/>
          <w:sz w:val="24"/>
          <w:szCs w:val="24"/>
          <w:lang w:val="en-US" w:eastAsia="zh-CN" w:bidi="ar"/>
        </w:rPr>
        <w:t xml:space="preserve"> </w:t>
      </w:r>
      <w:r>
        <w:rPr>
          <w:rFonts w:ascii="NEU-BZ-S92" w:eastAsia="NEU-BZ-S92" w:hAnsi="NEU-BZ-S92" w:cs="NEU-BZ-S92" w:hint="default"/>
          <w:color w:val="auto"/>
          <w:kern w:val="0"/>
          <w:sz w:val="24"/>
          <w:szCs w:val="24"/>
          <w:lang w:val="en-US" w:eastAsia="zh-CN" w:bidi="ar"/>
        </w:rPr>
        <w:t>Ω=9</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000</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W=9</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kW</w:t>
      </w:r>
      <w:r>
        <w:rPr>
          <w:rFonts w:ascii="NEU-BZ-S92" w:eastAsia="方正书宋_GBK" w:hAnsi="NEU-BZ-S92" w:cs="Times New Roman" w:hint="default"/>
          <w:color w:val="auto"/>
          <w:kern w:val="0"/>
          <w:sz w:val="24"/>
          <w:szCs w:val="24"/>
          <w:lang w:val="en-US" w:eastAsia="zh-CN" w:bidi="ar"/>
        </w:rPr>
        <w:tab/>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atLeast"/>
        <w:ind w:left="0" w:right="0"/>
        <w:jc w:val="left"/>
        <w:rPr>
          <w:rFonts w:ascii="NEU-BZ-S92" w:eastAsia="方正书宋_GBK" w:hAnsi="NEU-BZ-S92" w:cs="Times New Roman" w:hint="default"/>
          <w:color w:val="auto"/>
          <w:sz w:val="24"/>
          <w:szCs w:val="24"/>
        </w:rPr>
      </w:pP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i/>
          <w:iCs w:val="0"/>
          <w:color w:val="auto"/>
          <w:kern w:val="0"/>
          <w:sz w:val="24"/>
          <w:szCs w:val="24"/>
          <w:lang w:val="en-US" w:eastAsia="zh-CN" w:bidi="ar"/>
        </w:rPr>
        <w:t>I</w:t>
      </w:r>
      <w:r>
        <w:rPr>
          <w:rFonts w:ascii="NEU-BZ-S92" w:eastAsia="方正书宋_GBK" w:hAnsi="NEU-BZ-S92" w:cs="Times New Roman" w:hint="default"/>
          <w:color w:val="auto"/>
          <w:kern w:val="0"/>
          <w:sz w:val="24"/>
          <w:szCs w:val="24"/>
          <w:vertAlign w:val="subscript"/>
          <w:lang w:val="en-US" w:eastAsia="zh-CN" w:bidi="ar"/>
        </w:rPr>
        <w:t>2</w:t>
      </w:r>
      <w:r>
        <w:rPr>
          <w:rFonts w:ascii="NEU-BZ-S92" w:eastAsia="方正书宋_GBK" w:hAnsi="NEU-BZ-S92" w:cs="Times New Roman" w:hint="default"/>
          <w:i/>
          <w:iCs w:val="0"/>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drawing>
          <wp:inline distT="0" distB="0" distL="114300" distR="114300">
            <wp:extent cx="133350" cy="390525"/>
            <wp:effectExtent l="0" t="0" r="0" b="9525"/>
            <wp:docPr id="11"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084998" name="图片 12" descr="IMG_267"/>
                    <pic:cNvPicPr>
                      <a:picLocks noChangeAspect="1"/>
                    </pic:cNvPicPr>
                  </pic:nvPicPr>
                  <pic:blipFill>
                    <a:blip xmlns:r="http://schemas.openxmlformats.org/officeDocument/2006/relationships" r:embed="rId33"/>
                    <a:stretch>
                      <a:fillRect/>
                    </a:stretch>
                  </pic:blipFill>
                  <pic:spPr>
                    <a:xfrm>
                      <a:off x="0" y="0"/>
                      <a:ext cx="133350" cy="390525"/>
                    </a:xfrm>
                    <a:prstGeom prst="rect">
                      <a:avLst/>
                    </a:prstGeom>
                    <a:noFill/>
                    <a:ln w="9525">
                      <a:noFill/>
                    </a:ln>
                  </pic:spPr>
                </pic:pic>
              </a:graphicData>
            </a:graphic>
          </wp:inline>
        </w:drawing>
      </w:r>
      <w:r>
        <w:rPr>
          <w:rFonts w:ascii="NEU-BZ-S92" w:eastAsia="方正书宋_GBK" w:hAnsi="NEU-BZ-S92"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drawing>
          <wp:inline distT="0" distB="0" distL="114300" distR="114300">
            <wp:extent cx="419100" cy="390525"/>
            <wp:effectExtent l="0" t="0" r="0" b="9525"/>
            <wp:docPr id="14"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48964" name="图片 13" descr="IMG_268"/>
                    <pic:cNvPicPr>
                      <a:picLocks noChangeAspect="1"/>
                    </pic:cNvPicPr>
                  </pic:nvPicPr>
                  <pic:blipFill>
                    <a:blip xmlns:r="http://schemas.openxmlformats.org/officeDocument/2006/relationships" r:embed="rId34"/>
                    <a:stretch>
                      <a:fillRect/>
                    </a:stretch>
                  </pic:blipFill>
                  <pic:spPr>
                    <a:xfrm>
                      <a:off x="0" y="0"/>
                      <a:ext cx="419100" cy="390525"/>
                    </a:xfrm>
                    <a:prstGeom prst="rect">
                      <a:avLst/>
                    </a:prstGeom>
                    <a:noFill/>
                    <a:ln w="9525">
                      <a:noFill/>
                    </a:ln>
                  </pic:spPr>
                </pic:pic>
              </a:graphicData>
            </a:graphic>
          </wp:inline>
        </w:drawing>
      </w:r>
      <w:r>
        <w:rPr>
          <w:rFonts w:ascii="NEU-BZ-S92" w:eastAsia="方正书宋_GBK" w:hAnsi="NEU-BZ-S92" w:cs="Times New Roman" w:hint="default"/>
          <w:color w:val="auto"/>
          <w:kern w:val="0"/>
          <w:sz w:val="24"/>
          <w:szCs w:val="24"/>
          <w:lang w:val="en-US" w:eastAsia="zh-CN" w:bidi="ar"/>
        </w:rPr>
        <w:t>=10</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A</w:t>
      </w:r>
      <w:r>
        <w:rPr>
          <w:rFonts w:ascii="NEU-BZ-S92" w:eastAsia="方正书宋_GBK" w:hAnsi="NEU-BZ-S92" w:cs="Times New Roman" w:hint="default"/>
          <w:color w:val="auto"/>
          <w:kern w:val="0"/>
          <w:sz w:val="24"/>
          <w:szCs w:val="24"/>
          <w:lang w:val="en-US" w:eastAsia="zh-CN" w:bidi="ar"/>
        </w:rPr>
        <w:tab/>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atLeast"/>
        <w:ind w:left="0" w:right="0"/>
        <w:jc w:val="left"/>
        <w:rPr>
          <w:rFonts w:ascii="NEU-BZ-S92" w:eastAsia="方正书宋_GBK" w:hAnsi="NEU-BZ-S92" w:cs="Times New Roman" w:hint="default"/>
          <w:color w:val="auto"/>
          <w:sz w:val="24"/>
          <w:szCs w:val="24"/>
        </w:rPr>
      </w:pPr>
      <w:r>
        <w:rPr>
          <w:rFonts w:ascii="NEU-BZ-S92" w:eastAsia="方正书宋_GBK" w:hAnsi="NEU-BZ-S92" w:cs="Times New Roman" w:hint="default"/>
          <w:i/>
          <w:iCs w:val="0"/>
          <w:color w:val="auto"/>
          <w:kern w:val="0"/>
          <w:sz w:val="24"/>
          <w:szCs w:val="24"/>
          <w:lang w:val="en-US" w:eastAsia="zh-CN" w:bidi="ar"/>
        </w:rPr>
        <w:t>P</w:t>
      </w:r>
      <w:r>
        <w:rPr>
          <w:rFonts w:ascii="方正黑体_GBK" w:eastAsia="方正黑体_GBK" w:hAnsi="方正黑体_GBK" w:cs="方正黑体_GBK" w:hint="default"/>
          <w:color w:val="auto"/>
          <w:kern w:val="0"/>
          <w:sz w:val="24"/>
          <w:szCs w:val="24"/>
          <w:vertAlign w:val="subscript"/>
          <w:lang w:val="en-US" w:eastAsia="zh-CN" w:bidi="ar"/>
        </w:rPr>
        <w:t>损</w:t>
      </w:r>
      <w:r>
        <w:rPr>
          <w:rFonts w:ascii="NEU-BZ-S92" w:eastAsia="方正书宋_GBK" w:hAnsi="NEU-BZ-S92" w:cs="Times New Roman" w:hint="default"/>
          <w:i/>
          <w:iCs w:val="0"/>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drawing>
          <wp:inline distT="0" distB="0" distL="114300" distR="114300">
            <wp:extent cx="180975" cy="390525"/>
            <wp:effectExtent l="0" t="0" r="9525" b="9525"/>
            <wp:docPr id="8"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572875" name="图片 14" descr="IMG_269"/>
                    <pic:cNvPicPr>
                      <a:picLocks noChangeAspect="1"/>
                    </pic:cNvPicPr>
                  </pic:nvPicPr>
                  <pic:blipFill>
                    <a:blip xmlns:r="http://schemas.openxmlformats.org/officeDocument/2006/relationships" r:embed="rId35"/>
                    <a:stretch>
                      <a:fillRect/>
                    </a:stretch>
                  </pic:blipFill>
                  <pic:spPr>
                    <a:xfrm>
                      <a:off x="0" y="0"/>
                      <a:ext cx="180975" cy="390525"/>
                    </a:xfrm>
                    <a:prstGeom prst="rect">
                      <a:avLst/>
                    </a:prstGeom>
                    <a:noFill/>
                    <a:ln w="9525">
                      <a:noFill/>
                    </a:ln>
                  </pic:spPr>
                </pic:pic>
              </a:graphicData>
            </a:graphic>
          </wp:inline>
        </w:drawing>
      </w:r>
      <w:r>
        <w:rPr>
          <w:rFonts w:ascii="NEU-BZ-S92" w:eastAsia="方正书宋_GBK" w:hAnsi="NEU-BZ-S92" w:cs="Times New Roman" w:hint="default"/>
          <w:i/>
          <w:iCs w:val="0"/>
          <w:color w:val="auto"/>
          <w:kern w:val="0"/>
          <w:sz w:val="24"/>
          <w:szCs w:val="24"/>
          <w:lang w:val="en-US" w:eastAsia="zh-CN" w:bidi="ar"/>
        </w:rPr>
        <w:t>R</w:t>
      </w:r>
      <w:r>
        <w:rPr>
          <w:rFonts w:ascii="NEU-BZ-S92" w:eastAsia="方正书宋_GBK" w:hAnsi="NEU-BZ-S92" w:cs="Times New Roman" w:hint="default"/>
          <w:color w:val="auto"/>
          <w:kern w:val="0"/>
          <w:sz w:val="24"/>
          <w:szCs w:val="24"/>
          <w:lang w:val="en-US" w:eastAsia="zh-CN" w:bidi="ar"/>
        </w:rPr>
        <w:t>=</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10</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A</w:t>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vertAlign w:val="superscript"/>
          <w:lang w:val="en-US" w:eastAsia="zh-CN" w:bidi="ar"/>
        </w:rPr>
        <w:t>2</w:t>
      </w:r>
      <w:r>
        <w:rPr>
          <w:rFonts w:ascii="NEU-BZ-S92" w:eastAsia="NEU-BZ-S92" w:hAnsi="NEU-BZ-S92" w:cs="NEU-BZ-S92"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0.1</w:t>
      </w:r>
      <w:r>
        <w:rPr>
          <w:rFonts w:ascii="NEU-BZ-S92" w:eastAsia="方正黑体_GBK" w:hAnsi="NEU-BZ-S92" w:cs="Times New Roman" w:hint="default"/>
          <w:color w:val="auto"/>
          <w:kern w:val="0"/>
          <w:sz w:val="24"/>
          <w:szCs w:val="24"/>
          <w:lang w:val="en-US" w:eastAsia="zh-CN" w:bidi="ar"/>
        </w:rPr>
        <w:t xml:space="preserve"> </w:t>
      </w:r>
      <w:r>
        <w:rPr>
          <w:rFonts w:ascii="NEU-BZ-S92" w:eastAsia="NEU-BZ-S92" w:hAnsi="NEU-BZ-S92" w:cs="NEU-BZ-S92" w:hint="default"/>
          <w:color w:val="auto"/>
          <w:kern w:val="0"/>
          <w:sz w:val="24"/>
          <w:szCs w:val="24"/>
          <w:lang w:val="en-US" w:eastAsia="zh-CN" w:bidi="ar"/>
        </w:rPr>
        <w:t>Ω=10</w:t>
      </w:r>
      <w:r>
        <w:rPr>
          <w:rFonts w:ascii="NEU-BZ-S92" w:eastAsia="方正黑体_GBK" w:hAnsi="NEU-BZ-S92" w:cs="Times New Roman" w:hint="default"/>
          <w:color w:val="auto"/>
          <w:kern w:val="0"/>
          <w:sz w:val="24"/>
          <w:szCs w:val="24"/>
          <w:lang w:val="en-US" w:eastAsia="zh-CN" w:bidi="ar"/>
        </w:rPr>
        <w:t xml:space="preserve"> </w:t>
      </w:r>
      <w:r>
        <w:rPr>
          <w:rFonts w:ascii="NEU-BZ-S92" w:eastAsia="方正书宋_GBK" w:hAnsi="NEU-BZ-S92" w:cs="Times New Roman" w:hint="default"/>
          <w:color w:val="auto"/>
          <w:kern w:val="0"/>
          <w:sz w:val="24"/>
          <w:szCs w:val="24"/>
          <w:lang w:val="en-US" w:eastAsia="zh-CN" w:bidi="ar"/>
        </w:rPr>
        <w:t>W</w:t>
      </w:r>
      <w:r>
        <w:rPr>
          <w:rFonts w:ascii="NEU-BZ-S92" w:eastAsia="方正书宋_GBK" w:hAnsi="NEU-BZ-S92" w:cs="Times New Roman" w:hint="default"/>
          <w:color w:val="auto"/>
          <w:kern w:val="0"/>
          <w:sz w:val="24"/>
          <w:szCs w:val="24"/>
          <w:lang w:val="en-US" w:eastAsia="zh-CN" w:bidi="ar"/>
        </w:rPr>
        <w:tab/>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keepNext w:val="0"/>
        <w:keepLines w:val="0"/>
        <w:widowControl/>
        <w:suppressLineNumbers w:val="0"/>
        <w:spacing w:before="0" w:beforeAutospacing="0" w:after="0" w:afterAutospacing="0" w:line="478" w:lineRule="exact"/>
        <w:ind w:left="0" w:right="0"/>
        <w:jc w:val="left"/>
        <w:rPr>
          <w:rFonts w:ascii="NEU-BZ-S92" w:eastAsia="方正书宋_GBK" w:hAnsi="NEU-BZ-S92" w:cs="Times New Roman" w:hint="default"/>
          <w:color w:val="auto"/>
          <w:sz w:val="24"/>
          <w:szCs w:val="24"/>
        </w:rPr>
      </w:pP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3</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用高压输电</w:t>
      </w:r>
      <w:r>
        <w:rPr>
          <w:rFonts w:ascii="方正黑体_GBK" w:eastAsia="方正书宋_GBK" w:hAnsi="方正黑体_GBK" w:cs="Times New Roman" w:hint="default"/>
          <w:color w:val="auto"/>
          <w:kern w:val="0"/>
          <w:sz w:val="24"/>
          <w:szCs w:val="24"/>
          <w:lang w:val="en-US" w:eastAsia="zh-CN" w:bidi="ar"/>
        </w:rPr>
        <w:t>,</w:t>
      </w:r>
      <w:r>
        <w:rPr>
          <w:rFonts w:ascii="方正黑体_GBK" w:eastAsia="方正黑体_GBK" w:hAnsi="方正黑体_GBK" w:cs="方正黑体_GBK" w:hint="default"/>
          <w:color w:val="auto"/>
          <w:kern w:val="0"/>
          <w:sz w:val="24"/>
          <w:szCs w:val="24"/>
          <w:lang w:val="en-US" w:eastAsia="zh-CN" w:bidi="ar"/>
        </w:rPr>
        <w:t>损耗较少</w:t>
      </w:r>
      <w:r>
        <w:rPr>
          <w:rFonts w:ascii="NEU-BZ-S92" w:eastAsia="方正书宋_GBK" w:hAnsi="NEU-BZ-S92"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ab/>
      </w:r>
      <w:r>
        <w:rPr>
          <w:rFonts w:ascii="方正黑体_GBK" w:eastAsia="方正书宋_GBK" w:hAnsi="方正黑体_GBK" w:cs="Times New Roman" w:hint="default"/>
          <w:color w:val="auto"/>
          <w:kern w:val="0"/>
          <w:sz w:val="24"/>
          <w:szCs w:val="24"/>
          <w:lang w:val="en-US" w:eastAsia="zh-CN" w:bidi="ar"/>
        </w:rPr>
        <w:t>(</w:t>
      </w:r>
      <w:r>
        <w:rPr>
          <w:rFonts w:ascii="NEU-BZ-S92" w:eastAsia="方正书宋_GBK" w:hAnsi="NEU-BZ-S92" w:cs="Times New Roman" w:hint="default"/>
          <w:color w:val="auto"/>
          <w:kern w:val="0"/>
          <w:sz w:val="24"/>
          <w:szCs w:val="24"/>
          <w:lang w:val="en-US" w:eastAsia="zh-CN" w:bidi="ar"/>
        </w:rPr>
        <w:t>2</w:t>
      </w:r>
      <w:r>
        <w:rPr>
          <w:rFonts w:ascii="方正黑体_GBK" w:eastAsia="方正黑体_GBK" w:hAnsi="方正黑体_GBK" w:cs="方正黑体_GBK" w:hint="default"/>
          <w:color w:val="auto"/>
          <w:kern w:val="0"/>
          <w:sz w:val="24"/>
          <w:szCs w:val="24"/>
          <w:lang w:val="en-US" w:eastAsia="zh-CN" w:bidi="ar"/>
        </w:rPr>
        <w:t>分</w:t>
      </w:r>
      <w:r>
        <w:rPr>
          <w:rFonts w:ascii="方正黑体_GBK" w:eastAsia="方正书宋_GBK" w:hAnsi="方正黑体_GBK" w:cs="Times New Roman" w:hint="default"/>
          <w:color w:val="auto"/>
          <w:kern w:val="0"/>
          <w:sz w:val="24"/>
          <w:szCs w:val="24"/>
          <w:lang w:val="en-US" w:eastAsia="zh-CN" w:bidi="ar"/>
        </w:rPr>
        <w:t>)</w:t>
      </w:r>
    </w:p>
    <w:p>
      <w:pPr>
        <w:spacing w:line="399" w:lineRule="exact"/>
        <w:rPr>
          <w:color w:val="auto"/>
        </w:rPr>
        <w:sectPr>
          <w:headerReference w:type="default" r:id="rId36"/>
          <w:footerReference w:type="default" r:id="rId37"/>
          <w:pgSz w:w="11906" w:h="16838"/>
          <w:pgMar w:top="1800" w:right="1440" w:bottom="1800" w:left="1440" w:header="851" w:footer="992" w:gutter="0"/>
          <w:cols w:num="1" w:space="425"/>
          <w:docGrid w:type="lines" w:linePitch="312" w:charSpace="0"/>
        </w:sectPr>
      </w:pPr>
    </w:p>
    <w:p>
      <w:r>
        <w:rPr>
          <w:color w:val="auto"/>
        </w:rPr>
        <w:pict>
          <v:shape id="_x0000_i1026" type="#_x0000_t75" alt="promotion-pages" style="width:451.3pt;height:540.1pt">
            <v:imagedata r:id="rId38" o:title=""/>
            <o:lock v:ext="edit" aspectratio="t"/>
          </v:shape>
        </w:pict>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微软雅黑"/>
    <w:panose1 w:val="03000509000000000000"/>
    <w:charset w:val="86"/>
    <w:family w:val="script"/>
    <w:pitch w:val="default"/>
    <w:sig w:usb0="00000000" w:usb1="00000000" w:usb2="00000010" w:usb3="00000000" w:csb0="00040000" w:csb1="00000000"/>
  </w:font>
  <w:font w:name="NEU-F5-S92">
    <w:altName w:val="宋体"/>
    <w:panose1 w:val="03000502000000000000"/>
    <w:charset w:val="86"/>
    <w:family w:val="script"/>
    <w:pitch w:val="default"/>
    <w:sig w:usb0="00000000" w:usb1="00000000" w:usb2="000A005E" w:usb3="00000000" w:csb0="003C004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方正兰亭黑简体">
    <w:altName w:val="黑体"/>
    <w:panose1 w:val="00000000000000000000"/>
    <w:charset w:val="00"/>
    <w:family w:val="auto"/>
    <w:pitch w:val="default"/>
    <w:sig w:usb0="00000000" w:usb1="00000000" w:usb2="00000000" w:usb3="00000000" w:csb0="00000000" w:csb1="00000000"/>
  </w:font>
  <w:font w:name="方正兰亭中黑_GBK">
    <w:altName w:val="黑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tabs>
        <w:tab w:val="center" w:pos="4153"/>
        <w:tab w:val="right" w:pos="8306"/>
      </w:tabs>
      <w:snapToGrid w:val="0"/>
      <w:spacing w:line="240" w:lineRule="auto"/>
      <w:rPr>
        <w:rFonts w:ascii="Times New Roman" w:eastAsia="宋体" w:hAnsi="Times New Roman" w:cs="Times New Roman"/>
        <w:color w:val="auto"/>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snapToGrid w:val="0"/>
      <w:spacing w:line="240" w:lineRule="auto"/>
      <w:jc w:val="both"/>
      <w:rPr>
        <w:rFonts w:ascii="Times New Roman" w:eastAsia="宋体" w:hAnsi="Times New Roman" w:cs="Times New Roman"/>
        <w:color w:val="auto"/>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0"/>
  <w:displayVerticalDrawingGridEvery w:val="2"/>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405CA5"/>
    <w:rsid w:val="004151FC"/>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02FC6"/>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 w:val="014E5C63"/>
    <w:rsid w:val="12B7776A"/>
    <w:rsid w:val="138541E0"/>
    <w:rsid w:val="24437DF0"/>
    <w:rsid w:val="330F759A"/>
    <w:rsid w:val="525001E8"/>
    <w:rsid w:val="546255DB"/>
    <w:rsid w:val="69580751"/>
  </w:rsids>
  <w:docVars>
    <w:docVar w:name="commondata" w:val="eyJoZGlkIjoiNTFmYzMxYzE1NGFjZjA3YzNlZjRkZGVhNjQyYmRkOTY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line="410" w:lineRule="exact"/>
      <w:jc w:val="left"/>
    </w:pPr>
    <w:rPr>
      <w:rFonts w:ascii="NEU-BZ-S92" w:eastAsia="方正书宋_GBK" w:hAnsi="NEU-BZ-S92" w:cstheme="minorBidi"/>
      <w:color w:val="000000"/>
      <w:sz w:val="24"/>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Tahoma" w:hAnsi="Tahoma" w:cs="Tahoma"/>
      <w:sz w:val="16"/>
      <w:szCs w:val="16"/>
    </w:rPr>
  </w:style>
  <w:style w:type="paragraph" w:styleId="Footer">
    <w:name w:val="footer"/>
    <w:basedOn w:val="Normal"/>
    <w:link w:val="Char0"/>
    <w:uiPriority w:val="99"/>
    <w:unhideWhenUsed/>
    <w:qFormat/>
    <w:pPr>
      <w:tabs>
        <w:tab w:val="center" w:pos="4513"/>
        <w:tab w:val="right" w:pos="9026"/>
      </w:tabs>
    </w:pPr>
  </w:style>
  <w:style w:type="paragraph" w:styleId="Header">
    <w:name w:val="header"/>
    <w:basedOn w:val="Normal"/>
    <w:link w:val="Char"/>
    <w:uiPriority w:val="99"/>
    <w:unhideWhenUsed/>
    <w:qFormat/>
    <w:pPr>
      <w:tabs>
        <w:tab w:val="center" w:pos="4513"/>
        <w:tab w:val="right" w:pos="9026"/>
      </w:tabs>
    </w:pPr>
  </w:style>
  <w:style w:type="paragraph" w:styleId="FootnoteText">
    <w:name w:val="footnote text"/>
    <w:basedOn w:val="Normal"/>
    <w:link w:val="Char3"/>
    <w:uiPriority w:val="99"/>
    <w:semiHidden/>
    <w:unhideWhenUsed/>
    <w:qFormat/>
    <w:pPr>
      <w:snapToGrid w:val="0"/>
      <w:jc w:val="left"/>
    </w:pPr>
    <w:rPr>
      <w:sz w:val="18"/>
      <w:szCs w:val="18"/>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pPr>
      <w:spacing w:after="0" w:line="240" w:lineRule="auto"/>
    </w:pPr>
    <w:rPr>
      <w:color w:val="76923C" w:themeColor="accent3" w:themeShade="BF"/>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hemeFill="accent3" w:themeFillTint="3F"/>
      </w:tcPr>
    </w:tblStylePr>
    <w:tblStylePr w:type="band1Vert">
      <w:tblPr/>
      <w:tcPr>
        <w:tcBorders>
          <w:left w:val="nil"/>
          <w:right w:val="nil"/>
          <w:insideH w:val="nil"/>
          <w:insideV w:val="nil"/>
        </w:tcBorders>
        <w:shd w:val="clear" w:color="auto" w:fill="E6EED5" w:themeFill="accent3" w:themeFillTint="3F"/>
      </w:tcPr>
    </w:tblStylePr>
  </w:style>
  <w:style w:type="character" w:styleId="FootnoteReference">
    <w:name w:val="footnote reference"/>
    <w:basedOn w:val="DefaultParagraphFont"/>
    <w:uiPriority w:val="99"/>
    <w:semiHidden/>
    <w:unhideWhenUsed/>
    <w:qFormat/>
    <w:rPr>
      <w:vertAlign w:val="superscript"/>
    </w:rPr>
  </w:style>
  <w:style w:type="character" w:customStyle="1" w:styleId="Char">
    <w:name w:val="页眉 Char"/>
    <w:basedOn w:val="DefaultParagraphFont"/>
    <w:link w:val="Header"/>
    <w:uiPriority w:val="99"/>
    <w:qFormat/>
  </w:style>
  <w:style w:type="character" w:customStyle="1" w:styleId="Char0">
    <w:name w:val="页脚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customStyle="1" w:styleId="Char1">
    <w:name w:val="批注框文本 Char"/>
    <w:basedOn w:val="DefaultParagraphFont"/>
    <w:link w:val="BalloonText"/>
    <w:uiPriority w:val="99"/>
    <w:semiHidden/>
    <w:qFormat/>
    <w:rPr>
      <w:rFonts w:ascii="Tahoma" w:hAnsi="Tahoma" w:cs="Tahoma"/>
      <w:sz w:val="16"/>
      <w:szCs w:val="16"/>
    </w:rPr>
  </w:style>
  <w:style w:type="paragraph" w:styleId="Quote">
    <w:name w:val="Quote"/>
    <w:basedOn w:val="Normal"/>
    <w:next w:val="Normal"/>
    <w:link w:val="Char2"/>
    <w:uiPriority w:val="29"/>
    <w:qFormat/>
    <w:rPr>
      <w:i/>
      <w:iCs/>
      <w:color w:val="000000" w:themeColor="text1"/>
    </w:rPr>
  </w:style>
  <w:style w:type="character" w:customStyle="1" w:styleId="Char2">
    <w:name w:val="引用 Char"/>
    <w:basedOn w:val="DefaultParagraphFont"/>
    <w:link w:val="Quote"/>
    <w:uiPriority w:val="29"/>
    <w:qFormat/>
    <w:rPr>
      <w:i/>
      <w:iCs/>
      <w:color w:val="000000" w:themeColor="text1"/>
    </w:r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style>
  <w:style w:type="character" w:customStyle="1" w:styleId="Char3">
    <w:name w:val="脚注文本 Char"/>
    <w:basedOn w:val="DefaultParagraphFont"/>
    <w:link w:val="Footnote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jpeg" /><Relationship Id="rId11" Type="http://schemas.openxmlformats.org/officeDocument/2006/relationships/image" Target="media/image4.jpeg" /><Relationship Id="rId12" Type="http://schemas.openxmlformats.org/officeDocument/2006/relationships/image" Target="media/image5.jpeg" /><Relationship Id="rId13" Type="http://schemas.openxmlformats.org/officeDocument/2006/relationships/image" Target="media/image6.jpeg" /><Relationship Id="rId14" Type="http://schemas.openxmlformats.org/officeDocument/2006/relationships/image" Target="media/image7.jpeg" /><Relationship Id="rId15" Type="http://schemas.openxmlformats.org/officeDocument/2006/relationships/image" Target="media/image8.jpeg" /><Relationship Id="rId16" Type="http://schemas.openxmlformats.org/officeDocument/2006/relationships/image" Target="media/image9.jpeg" /><Relationship Id="rId17" Type="http://schemas.openxmlformats.org/officeDocument/2006/relationships/image" Target="media/image10.jpeg" /><Relationship Id="rId18" Type="http://schemas.openxmlformats.org/officeDocument/2006/relationships/image" Target="media/image11.jpeg" /><Relationship Id="rId19" Type="http://schemas.openxmlformats.org/officeDocument/2006/relationships/image" Target="media/image12.jpeg" /><Relationship Id="rId2" Type="http://schemas.openxmlformats.org/officeDocument/2006/relationships/webSettings" Target="webSettings.xml" /><Relationship Id="rId20" Type="http://schemas.openxmlformats.org/officeDocument/2006/relationships/image" Target="media/image13.jpeg" /><Relationship Id="rId21" Type="http://schemas.openxmlformats.org/officeDocument/2006/relationships/image" Target="media/image14.jpeg" /><Relationship Id="rId22" Type="http://schemas.openxmlformats.org/officeDocument/2006/relationships/image" Target="media/image15.jpeg" /><Relationship Id="rId23" Type="http://schemas.openxmlformats.org/officeDocument/2006/relationships/image" Target="media/image16.jpeg" /><Relationship Id="rId24" Type="http://schemas.openxmlformats.org/officeDocument/2006/relationships/image" Target="media/image17.jpeg" /><Relationship Id="rId25" Type="http://schemas.openxmlformats.org/officeDocument/2006/relationships/image" Target="media/image18.jpeg" /><Relationship Id="rId26" Type="http://schemas.openxmlformats.org/officeDocument/2006/relationships/image" Target="media/image19.jpeg" /><Relationship Id="rId27" Type="http://schemas.openxmlformats.org/officeDocument/2006/relationships/image" Target="media/image20.jpeg" /><Relationship Id="rId28" Type="http://schemas.openxmlformats.org/officeDocument/2006/relationships/image" Target="media/image21.jpeg" /><Relationship Id="rId29" Type="http://schemas.openxmlformats.org/officeDocument/2006/relationships/image" Target="media/image22.jpeg" /><Relationship Id="rId3" Type="http://schemas.openxmlformats.org/officeDocument/2006/relationships/fontTable" Target="fontTable.xml" /><Relationship Id="rId30" Type="http://schemas.openxmlformats.org/officeDocument/2006/relationships/image" Target="media/image23.jpeg" /><Relationship Id="rId31" Type="http://schemas.openxmlformats.org/officeDocument/2006/relationships/image" Target="media/image24.jpeg" /><Relationship Id="rId32" Type="http://schemas.openxmlformats.org/officeDocument/2006/relationships/image" Target="media/image25.jpeg" /><Relationship Id="rId33" Type="http://schemas.openxmlformats.org/officeDocument/2006/relationships/image" Target="media/image26.jpeg" /><Relationship Id="rId34" Type="http://schemas.openxmlformats.org/officeDocument/2006/relationships/image" Target="media/image27.jpeg" /><Relationship Id="rId35" Type="http://schemas.openxmlformats.org/officeDocument/2006/relationships/image" Target="media/image28.jpeg" /><Relationship Id="rId36" Type="http://schemas.openxmlformats.org/officeDocument/2006/relationships/header" Target="header1.xml" /><Relationship Id="rId37" Type="http://schemas.openxmlformats.org/officeDocument/2006/relationships/footer" Target="footer1.xml" /><Relationship Id="rId38" Type="http://schemas.openxmlformats.org/officeDocument/2006/relationships/image" Target="media/image30.jpeg" /><Relationship Id="rId39" Type="http://schemas.openxmlformats.org/officeDocument/2006/relationships/theme" Target="theme/theme1.xml" /><Relationship Id="rId4" Type="http://schemas.openxmlformats.org/officeDocument/2006/relationships/customXml" Target="../customXml/item1.xml" /><Relationship Id="rId40"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image" Target="media/image1.png" /><Relationship Id="rId9" Type="http://schemas.openxmlformats.org/officeDocument/2006/relationships/image" Target="media/image2.jpeg" /></Relationships>
</file>

<file path=word/_rels/footer1.xml.rels>&#65279;<?xml version="1.0" encoding="utf-8" standalone="yes"?><Relationships xmlns="http://schemas.openxmlformats.org/package/2006/relationships"><Relationship Id="rId1" Type="http://schemas.openxmlformats.org/officeDocument/2006/relationships/image" Target="media/image29.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29.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dp:MaterialRoot xmlns:dp="http://www.founder.com/2010/digitalPublish/labelTree">
  <dp:innerMaterials>
	</dp:innerMaterials>
  <dp:materials>
	</dp:materials>
</dp:Materia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LabelRoot xmlns:dp="http://www.founder.com/2010/digitalPublish/labelTree" tagType="contentCtrl">
</dp:LabelRoot>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5505690D-EC57-40c0-9652-C948A28899F0}">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4B3307D3-B2C9-4FF8-8CBB-8B9570B3AA04}">
  <ds:schemaRefs/>
</ds:datastoreItem>
</file>

<file path=customXml/itemProps4.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5670</Words>
  <Characters>6232</Characters>
  <Application>Microsoft Office Word</Application>
  <DocSecurity>0</DocSecurity>
  <Lines>1</Lines>
  <Paragraphs>1</Paragraphs>
  <ScaleCrop>false</ScaleCrop>
  <Company/>
  <LinksUpToDate>false</LinksUpToDate>
  <CharactersWithSpaces>6665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2013-01-05T00:31:00Z</dcterms:created>
  <dcterms:modified xsi:type="dcterms:W3CDTF">2023-04-24T09:11:01Z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